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E8DC1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lang w:eastAsia="en-US"/>
        </w:rPr>
      </w:pPr>
    </w:p>
    <w:p w14:paraId="12C0E854" w14:textId="77777777" w:rsidR="00705AA9" w:rsidRPr="00ED0F92" w:rsidRDefault="00705AA9" w:rsidP="00705AA9">
      <w:pPr>
        <w:spacing w:before="0"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D0F92">
        <w:rPr>
          <w:rFonts w:ascii="Times New Roman" w:eastAsia="Calibri" w:hAnsi="Times New Roman" w:cs="Times New Roman"/>
          <w:sz w:val="24"/>
          <w:szCs w:val="24"/>
        </w:rPr>
        <w:t>Załącznik Nr 1  do zapytania ofertowego</w:t>
      </w:r>
    </w:p>
    <w:p w14:paraId="0D9D8F5F" w14:textId="77777777" w:rsidR="00705AA9" w:rsidRPr="00ED0F92" w:rsidRDefault="00705AA9" w:rsidP="00705AA9">
      <w:pPr>
        <w:spacing w:before="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91F378" w14:textId="77777777" w:rsidR="00705AA9" w:rsidRPr="00ED0F92" w:rsidRDefault="00705AA9" w:rsidP="00705AA9">
      <w:pPr>
        <w:spacing w:before="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0F92">
        <w:rPr>
          <w:rFonts w:ascii="Times New Roman" w:eastAsia="Calibri" w:hAnsi="Times New Roman" w:cs="Times New Roman"/>
          <w:b/>
          <w:sz w:val="24"/>
          <w:szCs w:val="24"/>
        </w:rPr>
        <w:t>Część I</w:t>
      </w:r>
    </w:p>
    <w:p w14:paraId="2A363922" w14:textId="77777777" w:rsidR="00705AA9" w:rsidRPr="00ED0F92" w:rsidRDefault="00705AA9" w:rsidP="00705AA9">
      <w:pPr>
        <w:spacing w:before="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0F92">
        <w:rPr>
          <w:rFonts w:ascii="Times New Roman" w:eastAsia="Calibri" w:hAnsi="Times New Roman" w:cs="Times New Roman"/>
          <w:b/>
          <w:sz w:val="24"/>
          <w:szCs w:val="24"/>
        </w:rPr>
        <w:t>Wyposażenie dla ZPS Dobromierz</w:t>
      </w: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4678"/>
        <w:gridCol w:w="850"/>
        <w:gridCol w:w="1453"/>
        <w:gridCol w:w="1241"/>
      </w:tblGrid>
      <w:tr w:rsidR="007F1C5E" w:rsidRPr="007F1C5E" w14:paraId="5188880D" w14:textId="77777777" w:rsidTr="00ED0F92">
        <w:tc>
          <w:tcPr>
            <w:tcW w:w="562" w:type="dxa"/>
          </w:tcPr>
          <w:p w14:paraId="7D3A8E9C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276" w:type="dxa"/>
          </w:tcPr>
          <w:p w14:paraId="4A7DFEE4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Nazwa elementu pracowni</w:t>
            </w:r>
          </w:p>
        </w:tc>
        <w:tc>
          <w:tcPr>
            <w:tcW w:w="4678" w:type="dxa"/>
          </w:tcPr>
          <w:p w14:paraId="5EA8535B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Wymagane minimalne parametry techniczne sprzętu</w:t>
            </w:r>
          </w:p>
        </w:tc>
        <w:tc>
          <w:tcPr>
            <w:tcW w:w="850" w:type="dxa"/>
          </w:tcPr>
          <w:p w14:paraId="7A92C4CA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Ilość sztuk</w:t>
            </w:r>
          </w:p>
        </w:tc>
        <w:tc>
          <w:tcPr>
            <w:tcW w:w="1453" w:type="dxa"/>
          </w:tcPr>
          <w:p w14:paraId="6B946773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Nazwa oferowanego produktu</w:t>
            </w:r>
          </w:p>
        </w:tc>
        <w:tc>
          <w:tcPr>
            <w:tcW w:w="1241" w:type="dxa"/>
          </w:tcPr>
          <w:p w14:paraId="3751A089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Cena jednostkowa brutto </w:t>
            </w:r>
          </w:p>
        </w:tc>
      </w:tr>
      <w:tr w:rsidR="00705AA9" w:rsidRPr="007F1C5E" w14:paraId="14371689" w14:textId="77777777" w:rsidTr="00ED0F92">
        <w:tc>
          <w:tcPr>
            <w:tcW w:w="562" w:type="dxa"/>
          </w:tcPr>
          <w:p w14:paraId="7DD84438" w14:textId="77777777" w:rsidR="00705AA9" w:rsidRPr="007F1C5E" w:rsidRDefault="00705AA9" w:rsidP="00EB70E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6CBE0EF4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Drukarka 3D</w:t>
            </w:r>
          </w:p>
        </w:tc>
        <w:tc>
          <w:tcPr>
            <w:tcW w:w="4678" w:type="dxa"/>
          </w:tcPr>
          <w:p w14:paraId="52509529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  <w:bCs/>
                <w:iCs/>
              </w:rPr>
            </w:pPr>
            <w:r w:rsidRPr="007F1C5E">
              <w:rPr>
                <w:rFonts w:ascii="Times New Roman" w:hAnsi="Times New Roman" w:cs="Times New Roman"/>
                <w:bCs/>
                <w:iCs/>
              </w:rPr>
              <w:t>Gwarancja: rozszerzona do 36 miesięcy</w:t>
            </w:r>
          </w:p>
          <w:p w14:paraId="78771CBC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  <w:bCs/>
                <w:iCs/>
              </w:rPr>
            </w:pPr>
            <w:r w:rsidRPr="007F1C5E">
              <w:rPr>
                <w:rFonts w:ascii="Times New Roman" w:hAnsi="Times New Roman" w:cs="Times New Roman"/>
                <w:bCs/>
                <w:iCs/>
              </w:rPr>
              <w:t>Specyfikacja drukarki:</w:t>
            </w:r>
          </w:p>
          <w:p w14:paraId="0C964625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  <w:bCs/>
                <w:iCs/>
              </w:rPr>
            </w:pPr>
            <w:r w:rsidRPr="007F1C5E">
              <w:rPr>
                <w:rFonts w:ascii="Times New Roman" w:hAnsi="Times New Roman" w:cs="Times New Roman"/>
                <w:bCs/>
                <w:iCs/>
              </w:rPr>
              <w:t>- Przestrzeń robocza: 150 x 150 x 150 mm</w:t>
            </w:r>
          </w:p>
          <w:p w14:paraId="7C0DB801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  <w:bCs/>
                <w:iCs/>
              </w:rPr>
            </w:pPr>
            <w:r w:rsidRPr="007F1C5E">
              <w:rPr>
                <w:rFonts w:ascii="Times New Roman" w:hAnsi="Times New Roman" w:cs="Times New Roman"/>
                <w:bCs/>
                <w:iCs/>
              </w:rPr>
              <w:t xml:space="preserve">- Max. temperatura </w:t>
            </w:r>
            <w:proofErr w:type="spellStart"/>
            <w:r w:rsidRPr="007F1C5E">
              <w:rPr>
                <w:rFonts w:ascii="Times New Roman" w:hAnsi="Times New Roman" w:cs="Times New Roman"/>
                <w:bCs/>
                <w:iCs/>
              </w:rPr>
              <w:t>ekstrudera</w:t>
            </w:r>
            <w:proofErr w:type="spellEnd"/>
            <w:r w:rsidRPr="007F1C5E">
              <w:rPr>
                <w:rFonts w:ascii="Times New Roman" w:hAnsi="Times New Roman" w:cs="Times New Roman"/>
                <w:bCs/>
                <w:iCs/>
              </w:rPr>
              <w:t>: 240&amp;deg;C</w:t>
            </w:r>
          </w:p>
          <w:p w14:paraId="3558F1E7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  <w:bCs/>
                <w:iCs/>
              </w:rPr>
            </w:pPr>
            <w:r w:rsidRPr="007F1C5E">
              <w:rPr>
                <w:rFonts w:ascii="Times New Roman" w:hAnsi="Times New Roman" w:cs="Times New Roman"/>
                <w:bCs/>
                <w:iCs/>
              </w:rPr>
              <w:t>- Podgrzewana platforma: tak, 100&amp;deg;C</w:t>
            </w:r>
          </w:p>
          <w:p w14:paraId="3045085B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  <w:bCs/>
                <w:iCs/>
              </w:rPr>
            </w:pPr>
            <w:r w:rsidRPr="007F1C5E">
              <w:rPr>
                <w:rFonts w:ascii="Times New Roman" w:hAnsi="Times New Roman" w:cs="Times New Roman"/>
                <w:bCs/>
                <w:iCs/>
              </w:rPr>
              <w:t xml:space="preserve">- Średnica </w:t>
            </w:r>
            <w:proofErr w:type="spellStart"/>
            <w:r w:rsidRPr="007F1C5E">
              <w:rPr>
                <w:rFonts w:ascii="Times New Roman" w:hAnsi="Times New Roman" w:cs="Times New Roman"/>
                <w:bCs/>
                <w:iCs/>
              </w:rPr>
              <w:t>filamentu</w:t>
            </w:r>
            <w:proofErr w:type="spellEnd"/>
            <w:r w:rsidRPr="007F1C5E">
              <w:rPr>
                <w:rFonts w:ascii="Times New Roman" w:hAnsi="Times New Roman" w:cs="Times New Roman"/>
                <w:bCs/>
                <w:iCs/>
              </w:rPr>
              <w:t>: 1,75 mm</w:t>
            </w:r>
          </w:p>
          <w:p w14:paraId="635E51F0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  <w:bCs/>
                <w:iCs/>
              </w:rPr>
            </w:pPr>
            <w:r w:rsidRPr="007F1C5E">
              <w:rPr>
                <w:rFonts w:ascii="Times New Roman" w:hAnsi="Times New Roman" w:cs="Times New Roman"/>
                <w:bCs/>
                <w:iCs/>
              </w:rPr>
              <w:t>- Średnica dyszy: 0,4 mm</w:t>
            </w:r>
          </w:p>
          <w:p w14:paraId="347A5DF2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  <w:bCs/>
                <w:iCs/>
              </w:rPr>
            </w:pPr>
            <w:r w:rsidRPr="007F1C5E">
              <w:rPr>
                <w:rFonts w:ascii="Times New Roman" w:hAnsi="Times New Roman" w:cs="Times New Roman"/>
                <w:bCs/>
                <w:iCs/>
              </w:rPr>
              <w:t>- Wysokość warstwy: 0,05 mm &amp;</w:t>
            </w:r>
            <w:proofErr w:type="spellStart"/>
            <w:r w:rsidRPr="007F1C5E">
              <w:rPr>
                <w:rFonts w:ascii="Times New Roman" w:hAnsi="Times New Roman" w:cs="Times New Roman"/>
                <w:bCs/>
                <w:iCs/>
              </w:rPr>
              <w:t>ndash</w:t>
            </w:r>
            <w:proofErr w:type="spellEnd"/>
            <w:r w:rsidRPr="007F1C5E">
              <w:rPr>
                <w:rFonts w:ascii="Times New Roman" w:hAnsi="Times New Roman" w:cs="Times New Roman"/>
                <w:bCs/>
                <w:iCs/>
              </w:rPr>
              <w:t>; 0,4 mm</w:t>
            </w:r>
          </w:p>
          <w:p w14:paraId="5572ED1F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  <w:bCs/>
                <w:iCs/>
              </w:rPr>
            </w:pPr>
            <w:r w:rsidRPr="007F1C5E">
              <w:rPr>
                <w:rFonts w:ascii="Times New Roman" w:hAnsi="Times New Roman" w:cs="Times New Roman"/>
                <w:bCs/>
                <w:iCs/>
              </w:rPr>
              <w:t>- Komora robocza: zamknięta</w:t>
            </w:r>
          </w:p>
          <w:p w14:paraId="34FFA0CB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  <w:bCs/>
                <w:iCs/>
              </w:rPr>
            </w:pPr>
            <w:r w:rsidRPr="007F1C5E">
              <w:rPr>
                <w:rFonts w:ascii="Times New Roman" w:hAnsi="Times New Roman" w:cs="Times New Roman"/>
                <w:bCs/>
                <w:iCs/>
              </w:rPr>
              <w:t xml:space="preserve">- Chłodzenie wydruku: smart </w:t>
            </w:r>
            <w:proofErr w:type="spellStart"/>
            <w:r w:rsidRPr="007F1C5E">
              <w:rPr>
                <w:rFonts w:ascii="Times New Roman" w:hAnsi="Times New Roman" w:cs="Times New Roman"/>
                <w:bCs/>
                <w:iCs/>
              </w:rPr>
              <w:t>cooling</w:t>
            </w:r>
            <w:proofErr w:type="spellEnd"/>
            <w:r w:rsidRPr="007F1C5E">
              <w:rPr>
                <w:rFonts w:ascii="Times New Roman" w:hAnsi="Times New Roman" w:cs="Times New Roman"/>
                <w:bCs/>
                <w:iCs/>
              </w:rPr>
              <w:t xml:space="preserve"> 360&amp;deg;</w:t>
            </w:r>
          </w:p>
          <w:p w14:paraId="4DC8601D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  <w:bCs/>
                <w:iCs/>
              </w:rPr>
            </w:pPr>
            <w:r w:rsidRPr="007F1C5E">
              <w:rPr>
                <w:rFonts w:ascii="Times New Roman" w:hAnsi="Times New Roman" w:cs="Times New Roman"/>
                <w:bCs/>
                <w:iCs/>
              </w:rPr>
              <w:t>- Prędkość drukowania: 30-100 mm/s</w:t>
            </w:r>
          </w:p>
          <w:p w14:paraId="1B1C269B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  <w:bCs/>
                <w:iCs/>
              </w:rPr>
            </w:pPr>
            <w:r w:rsidRPr="007F1C5E">
              <w:rPr>
                <w:rFonts w:ascii="Times New Roman" w:hAnsi="Times New Roman" w:cs="Times New Roman"/>
                <w:bCs/>
                <w:iCs/>
              </w:rPr>
              <w:t xml:space="preserve">- 6 x </w:t>
            </w:r>
            <w:proofErr w:type="spellStart"/>
            <w:r w:rsidRPr="007F1C5E">
              <w:rPr>
                <w:rFonts w:ascii="Times New Roman" w:hAnsi="Times New Roman" w:cs="Times New Roman"/>
                <w:bCs/>
                <w:iCs/>
              </w:rPr>
              <w:t>Filament</w:t>
            </w:r>
            <w:proofErr w:type="spellEnd"/>
            <w:r w:rsidRPr="007F1C5E">
              <w:rPr>
                <w:rFonts w:ascii="Times New Roman" w:hAnsi="Times New Roman" w:cs="Times New Roman"/>
                <w:bCs/>
                <w:iCs/>
              </w:rPr>
              <w:t xml:space="preserve"> PLA 0,5 Kg</w:t>
            </w:r>
          </w:p>
          <w:p w14:paraId="2201DBA2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  <w:bCs/>
                <w:iCs/>
              </w:rPr>
            </w:pPr>
            <w:r w:rsidRPr="007F1C5E">
              <w:rPr>
                <w:rFonts w:ascii="Times New Roman" w:hAnsi="Times New Roman" w:cs="Times New Roman"/>
                <w:bCs/>
                <w:iCs/>
              </w:rPr>
              <w:t>- 1 x Dedykowany zestaw narzędzi</w:t>
            </w:r>
          </w:p>
          <w:p w14:paraId="3C5388BA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  <w:bCs/>
                <w:iCs/>
              </w:rPr>
            </w:pPr>
            <w:r w:rsidRPr="007F1C5E">
              <w:rPr>
                <w:rFonts w:ascii="Times New Roman" w:hAnsi="Times New Roman" w:cs="Times New Roman"/>
                <w:bCs/>
                <w:iCs/>
              </w:rPr>
              <w:t xml:space="preserve"> - 1 x Pendrive z materiałami do kursu</w:t>
            </w:r>
          </w:p>
          <w:p w14:paraId="6BB12E38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  <w:bCs/>
                <w:iCs/>
              </w:rPr>
            </w:pPr>
            <w:r w:rsidRPr="007F1C5E">
              <w:rPr>
                <w:rFonts w:ascii="Times New Roman" w:hAnsi="Times New Roman" w:cs="Times New Roman"/>
                <w:bCs/>
                <w:iCs/>
              </w:rPr>
              <w:t xml:space="preserve"> - 1 x Drukowana instrukcja, podręcznik oraz wzory karty pracy</w:t>
            </w:r>
          </w:p>
          <w:p w14:paraId="074714B5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  <w:bCs/>
                <w:iCs/>
              </w:rPr>
            </w:pPr>
            <w:r w:rsidRPr="007F1C5E">
              <w:rPr>
                <w:rFonts w:ascii="Times New Roman" w:hAnsi="Times New Roman" w:cs="Times New Roman"/>
                <w:bCs/>
                <w:iCs/>
              </w:rPr>
              <w:t xml:space="preserve"> - 1 x Dostęp do portalu i kursu</w:t>
            </w:r>
          </w:p>
          <w:p w14:paraId="4CF208B1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  <w:bCs/>
                <w:iCs/>
              </w:rPr>
            </w:pPr>
            <w:r w:rsidRPr="007F1C5E">
              <w:rPr>
                <w:rFonts w:ascii="Times New Roman" w:hAnsi="Times New Roman" w:cs="Times New Roman"/>
                <w:bCs/>
                <w:iCs/>
              </w:rPr>
              <w:t xml:space="preserve"> - 1 x Szkolenie startowe dla nauczyciela (4h)</w:t>
            </w:r>
          </w:p>
          <w:p w14:paraId="7C445D31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- Serwis na terenie Polski i infolinia techniczna</w:t>
            </w:r>
          </w:p>
          <w:p w14:paraId="65B81A68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- Instrukcje obsługi w języku polskim dostępne w formie cyfrowej i drukowanej</w:t>
            </w:r>
          </w:p>
          <w:p w14:paraId="62DA007D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- Wdrożenie produktu w placówce (kalibracja, ustawienia, szkolenia)</w:t>
            </w:r>
          </w:p>
        </w:tc>
        <w:tc>
          <w:tcPr>
            <w:tcW w:w="850" w:type="dxa"/>
          </w:tcPr>
          <w:p w14:paraId="6051AD26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3" w:type="dxa"/>
          </w:tcPr>
          <w:p w14:paraId="386C80AB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41" w:type="dxa"/>
          </w:tcPr>
          <w:p w14:paraId="3590EF3F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705AA9" w:rsidRPr="007F1C5E" w14:paraId="073F1915" w14:textId="77777777" w:rsidTr="00ED0F92">
        <w:tc>
          <w:tcPr>
            <w:tcW w:w="562" w:type="dxa"/>
          </w:tcPr>
          <w:p w14:paraId="206846A9" w14:textId="77777777" w:rsidR="00705AA9" w:rsidRPr="007F1C5E" w:rsidRDefault="00705AA9" w:rsidP="00EB70E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5B6B8068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Zestaw edukacyjny </w:t>
            </w:r>
            <w:proofErr w:type="spellStart"/>
            <w:r w:rsidRPr="007F1C5E">
              <w:rPr>
                <w:rFonts w:ascii="Times New Roman" w:hAnsi="Times New Roman" w:cs="Times New Roman"/>
              </w:rPr>
              <w:t>Arduino</w:t>
            </w:r>
            <w:proofErr w:type="spellEnd"/>
          </w:p>
        </w:tc>
        <w:tc>
          <w:tcPr>
            <w:tcW w:w="4678" w:type="dxa"/>
          </w:tcPr>
          <w:p w14:paraId="462A0CC4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Zestaw bazujący na </w:t>
            </w:r>
            <w:proofErr w:type="spellStart"/>
            <w:r w:rsidRPr="007F1C5E">
              <w:rPr>
                <w:rFonts w:ascii="Times New Roman" w:hAnsi="Times New Roman" w:cs="Times New Roman"/>
              </w:rPr>
              <w:t>Arduino</w:t>
            </w:r>
            <w:proofErr w:type="spellEnd"/>
            <w:r w:rsidRPr="007F1C5E">
              <w:rPr>
                <w:rFonts w:ascii="Times New Roman" w:hAnsi="Times New Roman" w:cs="Times New Roman"/>
              </w:rPr>
              <w:t xml:space="preserve"> Uno opracowany z myślą o początkujących i średnio zaawansowanych adeptach programowania, doskonałe rozwiązanie dla uczniów i nauczycieli.</w:t>
            </w:r>
          </w:p>
          <w:p w14:paraId="5638A620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· Zestaw uruchomieniowy: edukacyjny </w:t>
            </w:r>
            <w:proofErr w:type="spellStart"/>
            <w:r w:rsidRPr="007F1C5E">
              <w:rPr>
                <w:rFonts w:ascii="Times New Roman" w:hAnsi="Times New Roman" w:cs="Times New Roman"/>
              </w:rPr>
              <w:t>Arduino</w:t>
            </w:r>
            <w:proofErr w:type="spellEnd"/>
          </w:p>
          <w:p w14:paraId="5649FB2E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Komponenty:- A000066</w:t>
            </w:r>
          </w:p>
          <w:p w14:paraId="6F360094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- KPS-3227- MCP23008</w:t>
            </w:r>
          </w:p>
          <w:p w14:paraId="05C12B0D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- MCP9701- TSOP2236- WS2818 RGB LED</w:t>
            </w:r>
          </w:p>
          <w:p w14:paraId="5E9D39CF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Wyświetlacz:</w:t>
            </w:r>
          </w:p>
          <w:p w14:paraId="50BF9ADB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- 7-segmentowy- LCD 2x16 znaków- OLED (128x64)</w:t>
            </w:r>
          </w:p>
          <w:p w14:paraId="61A4A989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Rodzaj złącza</w:t>
            </w:r>
          </w:p>
          <w:p w14:paraId="0508CEC8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F1C5E">
              <w:rPr>
                <w:rFonts w:ascii="Times New Roman" w:hAnsi="Times New Roman" w:cs="Times New Roman"/>
              </w:rPr>
              <w:t>Arduino</w:t>
            </w:r>
            <w:proofErr w:type="spellEnd"/>
            <w:r w:rsidRPr="007F1C5E">
              <w:rPr>
                <w:rFonts w:ascii="Times New Roman" w:hAnsi="Times New Roman" w:cs="Times New Roman"/>
              </w:rPr>
              <w:t xml:space="preserve"> gniazdo- listwa kołkowa- USB B</w:t>
            </w:r>
          </w:p>
          <w:p w14:paraId="3DF1723F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- zasilające· Interfejs- GPIO,</w:t>
            </w:r>
          </w:p>
          <w:p w14:paraId="72B8BF70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- I2C- </w:t>
            </w:r>
            <w:proofErr w:type="spellStart"/>
            <w:r w:rsidRPr="007F1C5E">
              <w:rPr>
                <w:rFonts w:ascii="Times New Roman" w:hAnsi="Times New Roman" w:cs="Times New Roman"/>
              </w:rPr>
              <w:t>IrDA</w:t>
            </w:r>
            <w:proofErr w:type="spellEnd"/>
            <w:r w:rsidRPr="007F1C5E">
              <w:rPr>
                <w:rFonts w:ascii="Times New Roman" w:hAnsi="Times New Roman" w:cs="Times New Roman"/>
              </w:rPr>
              <w:t>- SPI</w:t>
            </w:r>
          </w:p>
          <w:p w14:paraId="349522C0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- UART- USB</w:t>
            </w:r>
          </w:p>
          <w:p w14:paraId="5862EB5A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· Właściwości:- </w:t>
            </w:r>
            <w:proofErr w:type="spellStart"/>
            <w:r w:rsidRPr="007F1C5E">
              <w:rPr>
                <w:rFonts w:ascii="Times New Roman" w:hAnsi="Times New Roman" w:cs="Times New Roman"/>
              </w:rPr>
              <w:t>buzzer</w:t>
            </w:r>
            <w:proofErr w:type="spellEnd"/>
          </w:p>
          <w:p w14:paraId="65EBC019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- czujnik temperatury- czujnik światła</w:t>
            </w:r>
          </w:p>
          <w:p w14:paraId="20356835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- mikrofon elektretowy- potencjometr</w:t>
            </w:r>
          </w:p>
          <w:p w14:paraId="3BEB8D06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- potencjometr do regulacji kontrastu</w:t>
            </w:r>
          </w:p>
          <w:p w14:paraId="568DFBDD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Zawartość zestawu:- dokumentacja</w:t>
            </w:r>
          </w:p>
          <w:p w14:paraId="20044193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- kabel USB A - USB B-płyta prototypowa</w:t>
            </w:r>
          </w:p>
        </w:tc>
        <w:tc>
          <w:tcPr>
            <w:tcW w:w="850" w:type="dxa"/>
          </w:tcPr>
          <w:p w14:paraId="5E547AA5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3" w:type="dxa"/>
          </w:tcPr>
          <w:p w14:paraId="69F1E867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006D96CE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705AA9" w:rsidRPr="007F1C5E" w14:paraId="39C13361" w14:textId="77777777" w:rsidTr="00ED0F92">
        <w:tc>
          <w:tcPr>
            <w:tcW w:w="562" w:type="dxa"/>
          </w:tcPr>
          <w:p w14:paraId="1AB1EF9B" w14:textId="77777777" w:rsidR="00705AA9" w:rsidRPr="007F1C5E" w:rsidRDefault="00705AA9" w:rsidP="00EB70E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3741DC65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Stacja lutownicza HOT AIR z grotem 2w1</w:t>
            </w:r>
          </w:p>
        </w:tc>
        <w:tc>
          <w:tcPr>
            <w:tcW w:w="4678" w:type="dxa"/>
          </w:tcPr>
          <w:p w14:paraId="74B0F108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Z funkcją regulacji temperatury i cyfrowym wyświetlaczem </w:t>
            </w:r>
            <w:proofErr w:type="spellStart"/>
            <w:r w:rsidRPr="007F1C5E">
              <w:rPr>
                <w:rFonts w:ascii="Times New Roman" w:hAnsi="Times New Roman" w:cs="Times New Roman"/>
              </w:rPr>
              <w:t>LEDowym</w:t>
            </w:r>
            <w:proofErr w:type="spellEnd"/>
            <w:r w:rsidRPr="007F1C5E">
              <w:rPr>
                <w:rFonts w:ascii="Times New Roman" w:hAnsi="Times New Roman" w:cs="Times New Roman"/>
              </w:rPr>
              <w:t>. Konstrukcja ESD -zabezpieczenie przed zbieraniem się ładunku elektrostatycznego.</w:t>
            </w:r>
          </w:p>
          <w:p w14:paraId="431BBC70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Parametry minimalne stacji lutowniczej:</w:t>
            </w:r>
          </w:p>
          <w:p w14:paraId="1A18EA55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Moc: 75W</w:t>
            </w:r>
          </w:p>
          <w:p w14:paraId="48E289F5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Napięcie zasilania: 220-240V~50Hz</w:t>
            </w:r>
          </w:p>
          <w:p w14:paraId="35D355FE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· Zakres temperatur: 200-480°C </w:t>
            </w:r>
          </w:p>
          <w:p w14:paraId="0796D0E3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Dokładność temperatury: +/- 1°C</w:t>
            </w:r>
          </w:p>
          <w:p w14:paraId="3FD83F40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Czas nagrzewania: 15 s do 350°C</w:t>
            </w:r>
          </w:p>
          <w:p w14:paraId="65FF4939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Parametry minimalne stacji hot </w:t>
            </w:r>
            <w:proofErr w:type="spellStart"/>
            <w:r w:rsidRPr="007F1C5E">
              <w:rPr>
                <w:rFonts w:ascii="Times New Roman" w:hAnsi="Times New Roman" w:cs="Times New Roman"/>
              </w:rPr>
              <w:t>air</w:t>
            </w:r>
            <w:proofErr w:type="spellEnd"/>
            <w:r w:rsidRPr="007F1C5E">
              <w:rPr>
                <w:rFonts w:ascii="Times New Roman" w:hAnsi="Times New Roman" w:cs="Times New Roman"/>
              </w:rPr>
              <w:t>:</w:t>
            </w:r>
          </w:p>
          <w:p w14:paraId="0DA8FAC8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lastRenderedPageBreak/>
              <w:t>· Moc: 750W</w:t>
            </w:r>
          </w:p>
          <w:p w14:paraId="26A993CA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Napięcie zasilania: 220-240V~50Hz</w:t>
            </w:r>
          </w:p>
          <w:p w14:paraId="52976AA6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· Zakres temperatur: 100-480°C </w:t>
            </w:r>
          </w:p>
          <w:p w14:paraId="15E339F9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· Dokładność temperatury: +/- 2°C </w:t>
            </w:r>
          </w:p>
          <w:p w14:paraId="4933CCDD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Przepływ powietrza 120 l/min</w:t>
            </w:r>
          </w:p>
          <w:p w14:paraId="63471818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Czas nagrzewania: 10 s do 350°C</w:t>
            </w:r>
          </w:p>
        </w:tc>
        <w:tc>
          <w:tcPr>
            <w:tcW w:w="850" w:type="dxa"/>
          </w:tcPr>
          <w:p w14:paraId="39743A71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53" w:type="dxa"/>
          </w:tcPr>
          <w:p w14:paraId="3AF2E634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13763AFA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705AA9" w:rsidRPr="007F1C5E" w14:paraId="4BD5E81C" w14:textId="77777777" w:rsidTr="00ED0F92">
        <w:tc>
          <w:tcPr>
            <w:tcW w:w="562" w:type="dxa"/>
          </w:tcPr>
          <w:p w14:paraId="43DCF0AC" w14:textId="77777777" w:rsidR="00705AA9" w:rsidRPr="007F1C5E" w:rsidRDefault="00705AA9" w:rsidP="00EB70E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0E09C78F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Aparat fotograficzny</w:t>
            </w:r>
          </w:p>
        </w:tc>
        <w:tc>
          <w:tcPr>
            <w:tcW w:w="4678" w:type="dxa"/>
          </w:tcPr>
          <w:p w14:paraId="283980F5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Parametry minimalne:</w:t>
            </w:r>
          </w:p>
          <w:p w14:paraId="4114FFD6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Przetwornik obrazu: CMOS typu 1,0" (13,2 x 8,8 mm), współczynnik kształtu 3:2</w:t>
            </w:r>
          </w:p>
          <w:p w14:paraId="5DA77D7F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Piksele: około 20,1 megapiksela</w:t>
            </w:r>
          </w:p>
          <w:p w14:paraId="7D865949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· Obiektyw: ZEISS złożony z 10 elementów w 9 grupach (9 soczewek </w:t>
            </w:r>
            <w:proofErr w:type="spellStart"/>
            <w:r w:rsidRPr="007F1C5E">
              <w:rPr>
                <w:rFonts w:ascii="Times New Roman" w:hAnsi="Times New Roman" w:cs="Times New Roman"/>
              </w:rPr>
              <w:t>asferycznych</w:t>
            </w:r>
            <w:proofErr w:type="spellEnd"/>
            <w:r w:rsidRPr="007F1C5E">
              <w:rPr>
                <w:rFonts w:ascii="Times New Roman" w:hAnsi="Times New Roman" w:cs="Times New Roman"/>
              </w:rPr>
              <w:t>, w tym soczewka AA)</w:t>
            </w:r>
          </w:p>
          <w:p w14:paraId="261C31CB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Wartość F (maksymalna przysłona): F1,8 (szeroki kąt) – 2,8 (teleobiektyw)</w:t>
            </w:r>
          </w:p>
          <w:p w14:paraId="22AEFE5B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Filtr ND: automatyczny / włączony (3 ustawienia) / wyłączony</w:t>
            </w:r>
          </w:p>
          <w:p w14:paraId="2E60B915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Ogniskowa: f = 9,4–25,7 mm</w:t>
            </w:r>
          </w:p>
          <w:p w14:paraId="4FA9342B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Kat widzenia: 84° – 34° (24–70 mm)</w:t>
            </w:r>
          </w:p>
          <w:p w14:paraId="294331C9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Zakres ustawienia ostrości: AF (szeroki kąt: około 5 cm – nieskończoność, teleobiektyw: około 30 cm – nieskończoność)</w:t>
            </w:r>
          </w:p>
          <w:p w14:paraId="11D9AF88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Zoom optyczny: 2,7x</w:t>
            </w:r>
          </w:p>
          <w:p w14:paraId="672FC121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· </w:t>
            </w:r>
            <w:proofErr w:type="spellStart"/>
            <w:r w:rsidRPr="007F1C5E">
              <w:rPr>
                <w:rFonts w:ascii="Times New Roman" w:hAnsi="Times New Roman" w:cs="Times New Roman"/>
              </w:rPr>
              <w:t>Clear</w:t>
            </w:r>
            <w:proofErr w:type="spellEnd"/>
            <w:r w:rsidRPr="007F1C5E">
              <w:rPr>
                <w:rFonts w:ascii="Times New Roman" w:hAnsi="Times New Roman" w:cs="Times New Roman"/>
              </w:rPr>
              <w:t xml:space="preserve"> image zoom (FOTOGRAFIA): 20M: około 5,8x / 10M: około 8,2x / 5,0M: około 11x / VGA: około 44x</w:t>
            </w:r>
          </w:p>
          <w:p w14:paraId="2E110F31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· </w:t>
            </w:r>
            <w:proofErr w:type="spellStart"/>
            <w:r w:rsidRPr="007F1C5E">
              <w:rPr>
                <w:rFonts w:ascii="Times New Roman" w:hAnsi="Times New Roman" w:cs="Times New Roman"/>
              </w:rPr>
              <w:t>Clear</w:t>
            </w:r>
            <w:proofErr w:type="spellEnd"/>
            <w:r w:rsidRPr="007F1C5E">
              <w:rPr>
                <w:rFonts w:ascii="Times New Roman" w:hAnsi="Times New Roman" w:cs="Times New Roman"/>
              </w:rPr>
              <w:t xml:space="preserve"> image zoom (FILM): 4K: 4,35x, HD: około 5,8x </w:t>
            </w:r>
          </w:p>
          <w:p w14:paraId="5F809C79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Zoom cyfrowy (FOTOGRAFIE): 20M: około 11x; 10M: około 16x; 5.0M: około 23x; VGA: około 44x</w:t>
            </w:r>
          </w:p>
          <w:p w14:paraId="63FFA758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Zoom cyfrowy (FILMY): około 11</w:t>
            </w:r>
          </w:p>
          <w:p w14:paraId="61C3CF8E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· Ekran: 7,5 cm (3,0") (4:3) / 921 600 punktów / </w:t>
            </w:r>
            <w:proofErr w:type="spellStart"/>
            <w:r w:rsidRPr="007F1C5E">
              <w:rPr>
                <w:rFonts w:ascii="Times New Roman" w:hAnsi="Times New Roman" w:cs="Times New Roman"/>
              </w:rPr>
              <w:t>Xtra</w:t>
            </w:r>
            <w:proofErr w:type="spellEnd"/>
            <w:r w:rsidRPr="007F1C5E">
              <w:rPr>
                <w:rFonts w:ascii="Times New Roman" w:hAnsi="Times New Roman" w:cs="Times New Roman"/>
              </w:rPr>
              <w:t xml:space="preserve"> Fine / TFT LCD</w:t>
            </w:r>
          </w:p>
          <w:p w14:paraId="2FFE6CB4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Regulacja kąta: Kąt otwarcia: około 176°, kąt obrotu: około 270°</w:t>
            </w:r>
          </w:p>
          <w:p w14:paraId="4E9D015E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Wspomaganie MF przez powiększenie obrazu: 5.3x, 10.7x</w:t>
            </w:r>
          </w:p>
          <w:p w14:paraId="784A5407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Panel dotykowy: tak</w:t>
            </w:r>
          </w:p>
          <w:p w14:paraId="56868B6D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Procesor obrazu: tak</w:t>
            </w:r>
          </w:p>
          <w:p w14:paraId="029FAA3F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· </w:t>
            </w:r>
            <w:proofErr w:type="spellStart"/>
            <w:r w:rsidRPr="007F1C5E">
              <w:rPr>
                <w:rFonts w:ascii="Times New Roman" w:hAnsi="Times New Roman" w:cs="Times New Roman"/>
              </w:rPr>
              <w:t>Steadyshot</w:t>
            </w:r>
            <w:proofErr w:type="spellEnd"/>
            <w:r w:rsidRPr="007F1C5E">
              <w:rPr>
                <w:rFonts w:ascii="Times New Roman" w:hAnsi="Times New Roman" w:cs="Times New Roman"/>
              </w:rPr>
              <w:t xml:space="preserve"> (ZDJĘCIE): optyka</w:t>
            </w:r>
          </w:p>
          <w:p w14:paraId="4252D79A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· </w:t>
            </w:r>
            <w:proofErr w:type="spellStart"/>
            <w:r w:rsidRPr="007F1C5E">
              <w:rPr>
                <w:rFonts w:ascii="Times New Roman" w:hAnsi="Times New Roman" w:cs="Times New Roman"/>
              </w:rPr>
              <w:t>Stadyshot</w:t>
            </w:r>
            <w:proofErr w:type="spellEnd"/>
            <w:r w:rsidRPr="007F1C5E">
              <w:rPr>
                <w:rFonts w:ascii="Times New Roman" w:hAnsi="Times New Roman" w:cs="Times New Roman"/>
              </w:rPr>
              <w:t xml:space="preserve"> (FILM): tak (optyczny z kompensacją elektroniczną, kompensacja przechyłu)</w:t>
            </w:r>
          </w:p>
          <w:p w14:paraId="7F2608EF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Sposób nastawiania ostrości: szybki, hybrydowy system AF (AF z detekcją fazy/AF z detekcją kontrastu)</w:t>
            </w:r>
          </w:p>
          <w:p w14:paraId="7131AF6F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Tryb ostrości: pojedynczy AF, automatyczny AF, ciągły AF, DMF (bezpośrednia ręczna regulacja ostrości), ręczny</w:t>
            </w:r>
          </w:p>
          <w:p w14:paraId="1A2423D9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Strefa wyznaczania ostrości: Szeroki (315 pól (AF z wykrywaniem fazy) / 425 pól (AF z wykrywaniem kontrastu)), strefa, centralny, elastyczny punktowy (mały/średni/duży), rozszerzany elastyczny punktowy, śledzenie (szerokie, strefa, środek, elastyczne punktowe (mały/średni/duży), rozszerzane elastyczne punktowe)</w:t>
            </w:r>
          </w:p>
          <w:p w14:paraId="777FEC4F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Śledzenie obiektów: tak</w:t>
            </w:r>
          </w:p>
          <w:p w14:paraId="0199808C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· </w:t>
            </w:r>
            <w:proofErr w:type="spellStart"/>
            <w:r w:rsidRPr="007F1C5E">
              <w:rPr>
                <w:rFonts w:ascii="Times New Roman" w:hAnsi="Times New Roman" w:cs="Times New Roman"/>
              </w:rPr>
              <w:t>Eye</w:t>
            </w:r>
            <w:proofErr w:type="spellEnd"/>
            <w:r w:rsidRPr="007F1C5E">
              <w:rPr>
                <w:rFonts w:ascii="Times New Roman" w:hAnsi="Times New Roman" w:cs="Times New Roman"/>
              </w:rPr>
              <w:t xml:space="preserve"> AF: [Fotografie] Człowiek (wybór lewego/prawego oka) / Zwierzę, [Filmy] Człowiek (wybór lewego/prawego oka)</w:t>
            </w:r>
          </w:p>
          <w:p w14:paraId="78E5396C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Tryb pomiaru światła: Wielosegmentowy, centralnie ważony, punktowy, uśrednienie wartości całego obszaru, jasny obszar</w:t>
            </w:r>
          </w:p>
          <w:p w14:paraId="0CD8D7C7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Kompensacja ekspozycji: +/-3,0 EV, co 1/3 EV</w:t>
            </w:r>
          </w:p>
          <w:p w14:paraId="75DAAFC0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· Czułość ISO (FOTOGRAFIA): Automatyczna (ISO 100–12 800, możliwość wyboru górnej/dolnej granicy), 100/125/160/200/250/320/400/500/640/800/1000/1250/1600/2000/2500/3200/4000/5000/6400/8000/10 </w:t>
            </w:r>
            <w:r w:rsidRPr="007F1C5E">
              <w:rPr>
                <w:rFonts w:ascii="Times New Roman" w:hAnsi="Times New Roman" w:cs="Times New Roman"/>
              </w:rPr>
              <w:lastRenderedPageBreak/>
              <w:t>000/12 800 (z rozszerzeniem do ISO 64/80), wieloklatkowa redukcja szumów: automatyczna (ISO 100–12 800), 100/200/400/800/1600/3200/6400/12 800/25 600</w:t>
            </w:r>
          </w:p>
        </w:tc>
        <w:tc>
          <w:tcPr>
            <w:tcW w:w="850" w:type="dxa"/>
          </w:tcPr>
          <w:p w14:paraId="61955D5F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53" w:type="dxa"/>
          </w:tcPr>
          <w:p w14:paraId="3A2BF2D5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430FAFBE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705AA9" w:rsidRPr="007F1C5E" w14:paraId="036D0406" w14:textId="77777777" w:rsidTr="00ED0F92">
        <w:trPr>
          <w:trHeight w:val="3472"/>
        </w:trPr>
        <w:tc>
          <w:tcPr>
            <w:tcW w:w="562" w:type="dxa"/>
          </w:tcPr>
          <w:p w14:paraId="68365D13" w14:textId="77777777" w:rsidR="00705AA9" w:rsidRPr="007F1C5E" w:rsidRDefault="00705AA9" w:rsidP="00EB70E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089D991E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Statyw do aparatu i kamery</w:t>
            </w:r>
          </w:p>
        </w:tc>
        <w:tc>
          <w:tcPr>
            <w:tcW w:w="4678" w:type="dxa"/>
          </w:tcPr>
          <w:p w14:paraId="2107C700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Parametry minimalne:</w:t>
            </w:r>
          </w:p>
          <w:p w14:paraId="426A2032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Zastosowanie Foto, Video 3D</w:t>
            </w:r>
          </w:p>
          <w:p w14:paraId="7C61E5CB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Pasmo: 1/4" (6.4 mm)</w:t>
            </w:r>
          </w:p>
          <w:p w14:paraId="52B98F76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· Dodatkowa funkcja: </w:t>
            </w:r>
            <w:proofErr w:type="spellStart"/>
            <w:r w:rsidRPr="007F1C5E">
              <w:rPr>
                <w:rFonts w:ascii="Times New Roman" w:hAnsi="Times New Roman" w:cs="Times New Roman"/>
              </w:rPr>
              <w:t>Leveling</w:t>
            </w:r>
            <w:proofErr w:type="spellEnd"/>
            <w:r w:rsidRPr="007F1C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C5E">
              <w:rPr>
                <w:rFonts w:ascii="Times New Roman" w:hAnsi="Times New Roman" w:cs="Times New Roman"/>
              </w:rPr>
              <w:t>device</w:t>
            </w:r>
            <w:proofErr w:type="spellEnd"/>
          </w:p>
          <w:p w14:paraId="33C17F4E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· Głowica statywu: 3D: 3-Way </w:t>
            </w:r>
            <w:proofErr w:type="spellStart"/>
            <w:r w:rsidRPr="007F1C5E">
              <w:rPr>
                <w:rFonts w:ascii="Times New Roman" w:hAnsi="Times New Roman" w:cs="Times New Roman"/>
              </w:rPr>
              <w:t>Head</w:t>
            </w:r>
            <w:proofErr w:type="spellEnd"/>
          </w:p>
          <w:p w14:paraId="213D9A38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Maksymalne obciążenie: 500 g</w:t>
            </w:r>
          </w:p>
          <w:p w14:paraId="535229BD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Materiał: Aluminium</w:t>
            </w:r>
          </w:p>
          <w:p w14:paraId="121817DF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Noga statywu: 4-częściowy (3x rozciągany)</w:t>
            </w:r>
          </w:p>
          <w:p w14:paraId="4158822E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Uchwyt: brak</w:t>
            </w:r>
          </w:p>
          <w:p w14:paraId="7B86F314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Gumowe stopki</w:t>
            </w:r>
          </w:p>
          <w:p w14:paraId="03283457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Maks. grubość profilu: 16,8 mm</w:t>
            </w:r>
          </w:p>
          <w:p w14:paraId="386C9AA3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Regulowana wysokość: 36,5 -106,5 cm</w:t>
            </w:r>
          </w:p>
          <w:p w14:paraId="39753F6D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Regulacja wysokości kolumny środkowej: ręczna</w:t>
            </w:r>
          </w:p>
          <w:p w14:paraId="620F0BC4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Waga: 520 g</w:t>
            </w:r>
          </w:p>
          <w:p w14:paraId="76434FDE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Gwarancja 2 lata</w:t>
            </w:r>
          </w:p>
        </w:tc>
        <w:tc>
          <w:tcPr>
            <w:tcW w:w="850" w:type="dxa"/>
          </w:tcPr>
          <w:p w14:paraId="0F5BE68C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3" w:type="dxa"/>
          </w:tcPr>
          <w:p w14:paraId="53A835BE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77228C4B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705AA9" w:rsidRPr="007F1C5E" w14:paraId="0F068275" w14:textId="77777777" w:rsidTr="00ED0F92">
        <w:tc>
          <w:tcPr>
            <w:tcW w:w="562" w:type="dxa"/>
          </w:tcPr>
          <w:p w14:paraId="08400784" w14:textId="77777777" w:rsidR="00705AA9" w:rsidRPr="007F1C5E" w:rsidRDefault="00705AA9" w:rsidP="00EB70E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1B6D024F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Zestaw lamp światła ciągłego</w:t>
            </w:r>
          </w:p>
        </w:tc>
        <w:tc>
          <w:tcPr>
            <w:tcW w:w="4678" w:type="dxa"/>
          </w:tcPr>
          <w:p w14:paraId="3FFE62BF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Zestaw służy do oświetlania małych namiotów bezcieniowych lub fotografowania przedmiotów na stole bezcieniowym oraz niewielkich przedmiotów.</w:t>
            </w:r>
          </w:p>
          <w:p w14:paraId="1D1F0F42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Parametry minimalne:</w:t>
            </w:r>
          </w:p>
          <w:p w14:paraId="4B991099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2 x świetlówka o mocy: 35 W (odpowiednik 150 W)</w:t>
            </w:r>
          </w:p>
          <w:p w14:paraId="4A1E8B35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Temperatura barwowa świetlówek: 5500 K</w:t>
            </w:r>
          </w:p>
          <w:p w14:paraId="10CF50FD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Współczynnik odwzorowania barw świetlówek: &gt; 90 Ra</w:t>
            </w:r>
          </w:p>
          <w:p w14:paraId="7C62C07D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Regulowana wysokość: 28-44 cm</w:t>
            </w:r>
          </w:p>
        </w:tc>
        <w:tc>
          <w:tcPr>
            <w:tcW w:w="850" w:type="dxa"/>
          </w:tcPr>
          <w:p w14:paraId="737F7FA8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3" w:type="dxa"/>
          </w:tcPr>
          <w:p w14:paraId="7D5140CB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312FBA30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705AA9" w:rsidRPr="007F1C5E" w14:paraId="2A982AC3" w14:textId="77777777" w:rsidTr="00ED0F92">
        <w:tc>
          <w:tcPr>
            <w:tcW w:w="562" w:type="dxa"/>
          </w:tcPr>
          <w:p w14:paraId="07C76CC4" w14:textId="77777777" w:rsidR="00705AA9" w:rsidRPr="007F1C5E" w:rsidRDefault="00705AA9" w:rsidP="00EB70E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08A45FC4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Mikrofon kierunkowy</w:t>
            </w:r>
          </w:p>
        </w:tc>
        <w:tc>
          <w:tcPr>
            <w:tcW w:w="4678" w:type="dxa"/>
          </w:tcPr>
          <w:p w14:paraId="24FA9D66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Kompaktowy kierunkowy mikrofon pojemnościowy, który zapewnia doskonałe nagrania dźwiękowe do wideo. Zintegrowany uchwyt tłumika pomaga uniknąć hałasu przenoszonego mechanicznie. Dołączone kable z dwoma wyjściami TRS i TRRS umożliwiają nagrywanie dźwięku zarówno za pomocą lustrzanek cyfrowych, jak i smartfonów.</w:t>
            </w:r>
          </w:p>
        </w:tc>
        <w:tc>
          <w:tcPr>
            <w:tcW w:w="850" w:type="dxa"/>
          </w:tcPr>
          <w:p w14:paraId="3D751890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3" w:type="dxa"/>
          </w:tcPr>
          <w:p w14:paraId="503C233B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2E205CE3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705AA9" w:rsidRPr="007F1C5E" w14:paraId="7C2A823C" w14:textId="77777777" w:rsidTr="00ED0F92">
        <w:tc>
          <w:tcPr>
            <w:tcW w:w="562" w:type="dxa"/>
          </w:tcPr>
          <w:p w14:paraId="2AAD3A75" w14:textId="77777777" w:rsidR="00705AA9" w:rsidRPr="007F1C5E" w:rsidRDefault="00705AA9" w:rsidP="00EB70E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52A85625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7F1C5E">
              <w:rPr>
                <w:rFonts w:ascii="Times New Roman" w:hAnsi="Times New Roman" w:cs="Times New Roman"/>
              </w:rPr>
              <w:t>Mikroport</w:t>
            </w:r>
            <w:proofErr w:type="spellEnd"/>
          </w:p>
        </w:tc>
        <w:tc>
          <w:tcPr>
            <w:tcW w:w="4678" w:type="dxa"/>
          </w:tcPr>
          <w:p w14:paraId="1EFDB9C3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System mikrofonów bezprzewodowych do lustrzanek cyfrowych, kamer </w:t>
            </w:r>
            <w:proofErr w:type="spellStart"/>
            <w:r w:rsidRPr="007F1C5E">
              <w:rPr>
                <w:rFonts w:ascii="Times New Roman" w:hAnsi="Times New Roman" w:cs="Times New Roman"/>
              </w:rPr>
              <w:t>bezlusterkowych</w:t>
            </w:r>
            <w:proofErr w:type="spellEnd"/>
            <w:r w:rsidRPr="007F1C5E">
              <w:rPr>
                <w:rFonts w:ascii="Times New Roman" w:hAnsi="Times New Roman" w:cs="Times New Roman"/>
              </w:rPr>
              <w:t xml:space="preserve"> i kamer wideo lub urządzeń mobilnych, który zapewnia szczegółowy, nadający się do emisji dźwięk.</w:t>
            </w:r>
          </w:p>
          <w:p w14:paraId="06CC2C09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Zaczep do paska na odbiorniku służy jako uchwyt na stopkę aparatu do łatwego mocowania, dołączone są dwa kable wyjściowe: TRS do kamer i TRRS do smartfonów lub tabletów. Nadajnik można przymocować do koszuli i odzieży. </w:t>
            </w:r>
          </w:p>
          <w:p w14:paraId="61C1FF9A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Do użytkowania nie jest wymagana wiedza techniczna na temat technologii audio. Działa w wolnym od zakłóceń paśmie 2,4 GHz i automatycznie przeskakuje do wolnych kanałów, aby uniknąć zakłóceń statycznych i awarii dźwięku.</w:t>
            </w:r>
          </w:p>
          <w:p w14:paraId="6A77A8D6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  <w:b/>
                <w:bCs/>
              </w:rPr>
              <w:t>Specyfikacja</w:t>
            </w:r>
          </w:p>
          <w:p w14:paraId="0B94F72E" w14:textId="77777777" w:rsidR="00705AA9" w:rsidRPr="007F1C5E" w:rsidRDefault="00705AA9" w:rsidP="00EB70E3">
            <w:pPr>
              <w:numPr>
                <w:ilvl w:val="0"/>
                <w:numId w:val="46"/>
              </w:numPr>
              <w:suppressAutoHyphens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transmisja cyfrowa: 2.4 GHz</w:t>
            </w:r>
          </w:p>
          <w:p w14:paraId="6CDB6697" w14:textId="77777777" w:rsidR="00705AA9" w:rsidRPr="007F1C5E" w:rsidRDefault="00705AA9" w:rsidP="00EB70E3">
            <w:pPr>
              <w:numPr>
                <w:ilvl w:val="0"/>
                <w:numId w:val="46"/>
              </w:numPr>
              <w:suppressAutoHyphens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pasmo przenoszenia: 50Hz - 18 KHz</w:t>
            </w:r>
          </w:p>
          <w:p w14:paraId="37FBA89D" w14:textId="77777777" w:rsidR="00705AA9" w:rsidRPr="007F1C5E" w:rsidRDefault="00705AA9" w:rsidP="00EB70E3">
            <w:pPr>
              <w:numPr>
                <w:ilvl w:val="0"/>
                <w:numId w:val="46"/>
              </w:numPr>
              <w:suppressAutoHyphens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modulacja: GFSK</w:t>
            </w:r>
          </w:p>
          <w:p w14:paraId="4C806F51" w14:textId="77777777" w:rsidR="00705AA9" w:rsidRPr="007F1C5E" w:rsidRDefault="00705AA9" w:rsidP="00EB70E3">
            <w:pPr>
              <w:numPr>
                <w:ilvl w:val="0"/>
                <w:numId w:val="46"/>
              </w:numPr>
              <w:suppressAutoHyphens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zakres pracy: 50 metrów</w:t>
            </w:r>
          </w:p>
          <w:p w14:paraId="763B5FEC" w14:textId="77777777" w:rsidR="00705AA9" w:rsidRPr="007F1C5E" w:rsidRDefault="00705AA9" w:rsidP="00EB70E3">
            <w:pPr>
              <w:numPr>
                <w:ilvl w:val="0"/>
                <w:numId w:val="46"/>
              </w:numPr>
              <w:suppressAutoHyphens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wyjście audio: mini Jack 3,5 mm TRS</w:t>
            </w:r>
          </w:p>
          <w:p w14:paraId="5EDBD758" w14:textId="77777777" w:rsidR="00705AA9" w:rsidRPr="007F1C5E" w:rsidRDefault="00705AA9" w:rsidP="00EB70E3">
            <w:pPr>
              <w:numPr>
                <w:ilvl w:val="0"/>
                <w:numId w:val="46"/>
              </w:numPr>
              <w:suppressAutoHyphens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poziom wyjściowy audio: –60 </w:t>
            </w:r>
            <w:proofErr w:type="spellStart"/>
            <w:r w:rsidRPr="007F1C5E">
              <w:rPr>
                <w:rFonts w:ascii="Times New Roman" w:hAnsi="Times New Roman" w:cs="Times New Roman"/>
              </w:rPr>
              <w:t>dBV</w:t>
            </w:r>
            <w:proofErr w:type="spellEnd"/>
          </w:p>
          <w:p w14:paraId="32E1397D" w14:textId="77777777" w:rsidR="00705AA9" w:rsidRPr="007F1C5E" w:rsidRDefault="00705AA9" w:rsidP="00EB70E3">
            <w:pPr>
              <w:numPr>
                <w:ilvl w:val="0"/>
                <w:numId w:val="46"/>
              </w:numPr>
              <w:suppressAutoHyphens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wymagania dotyczące zasilania: wbudowany akumulator </w:t>
            </w:r>
            <w:proofErr w:type="spellStart"/>
            <w:r w:rsidRPr="007F1C5E">
              <w:rPr>
                <w:rFonts w:ascii="Times New Roman" w:hAnsi="Times New Roman" w:cs="Times New Roman"/>
              </w:rPr>
              <w:t>litowo</w:t>
            </w:r>
            <w:proofErr w:type="spellEnd"/>
            <w:r w:rsidRPr="007F1C5E">
              <w:rPr>
                <w:rFonts w:ascii="Times New Roman" w:hAnsi="Times New Roman" w:cs="Times New Roman"/>
              </w:rPr>
              <w:t>-jonowy lub USB-C DC 5V</w:t>
            </w:r>
          </w:p>
          <w:p w14:paraId="0567472E" w14:textId="77777777" w:rsidR="00705AA9" w:rsidRPr="007F1C5E" w:rsidRDefault="00705AA9" w:rsidP="00EB70E3">
            <w:pPr>
              <w:numPr>
                <w:ilvl w:val="0"/>
                <w:numId w:val="46"/>
              </w:numPr>
              <w:suppressAutoHyphens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żywotność baterii: od 6 do 7h Antena: PIFA Waga: odbiornik: 26,5 g, nadajnik: 34 g</w:t>
            </w:r>
          </w:p>
          <w:p w14:paraId="66227039" w14:textId="77777777" w:rsidR="00705AA9" w:rsidRPr="007F1C5E" w:rsidRDefault="00705AA9" w:rsidP="00EB70E3">
            <w:pPr>
              <w:numPr>
                <w:ilvl w:val="0"/>
                <w:numId w:val="46"/>
              </w:numPr>
              <w:suppressAutoHyphens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stosunek sygnału do szumu (SNR): &gt; 78dB</w:t>
            </w:r>
          </w:p>
          <w:p w14:paraId="5238239B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lastRenderedPageBreak/>
              <w:t>czułość mikrofonów w nadajniku: mikrofon wbudowany: -42dB, mikrofon krawatowy: -30dB</w:t>
            </w:r>
          </w:p>
        </w:tc>
        <w:tc>
          <w:tcPr>
            <w:tcW w:w="850" w:type="dxa"/>
          </w:tcPr>
          <w:p w14:paraId="4EBAD689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53" w:type="dxa"/>
          </w:tcPr>
          <w:p w14:paraId="70C52ED1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57A1FB17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705AA9" w:rsidRPr="007F1C5E" w14:paraId="20EA0EAC" w14:textId="77777777" w:rsidTr="00ED0F92">
        <w:tc>
          <w:tcPr>
            <w:tcW w:w="562" w:type="dxa"/>
          </w:tcPr>
          <w:p w14:paraId="05D332AF" w14:textId="77777777" w:rsidR="00705AA9" w:rsidRPr="007F1C5E" w:rsidRDefault="00705AA9" w:rsidP="00EB70E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124C12DB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7F1C5E">
              <w:rPr>
                <w:rFonts w:ascii="Times New Roman" w:hAnsi="Times New Roman" w:cs="Times New Roman"/>
              </w:rPr>
              <w:t>Gimbal</w:t>
            </w:r>
            <w:proofErr w:type="spellEnd"/>
            <w:r w:rsidRPr="007F1C5E">
              <w:rPr>
                <w:rFonts w:ascii="Times New Roman" w:hAnsi="Times New Roman" w:cs="Times New Roman"/>
              </w:rPr>
              <w:t xml:space="preserve"> do aparatu fotograficznego i kamery</w:t>
            </w:r>
          </w:p>
        </w:tc>
        <w:tc>
          <w:tcPr>
            <w:tcW w:w="4678" w:type="dxa"/>
          </w:tcPr>
          <w:p w14:paraId="0B7C26A4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Kompaktowy stabilizator dla aparatów </w:t>
            </w:r>
            <w:proofErr w:type="spellStart"/>
            <w:r w:rsidRPr="007F1C5E">
              <w:rPr>
                <w:rFonts w:ascii="Times New Roman" w:hAnsi="Times New Roman" w:cs="Times New Roman"/>
              </w:rPr>
              <w:t>bezlusterkowych</w:t>
            </w:r>
            <w:proofErr w:type="spellEnd"/>
            <w:r w:rsidRPr="007F1C5E">
              <w:rPr>
                <w:rFonts w:ascii="Times New Roman" w:hAnsi="Times New Roman" w:cs="Times New Roman"/>
              </w:rPr>
              <w:t xml:space="preserve"> i DSLR cechuje się składaną konstrukcją i intuicyjnym funkcjami, dając nowe możliwości twórcom wszelkiej treści video. Składana konstrukcja urządzenia nie tylko ułatwia jego transport i przechowywanie, ale też zapewnia rozszerzone możliwości nagrywania. Tryb </w:t>
            </w:r>
            <w:proofErr w:type="spellStart"/>
            <w:r w:rsidRPr="007F1C5E">
              <w:rPr>
                <w:rFonts w:ascii="Times New Roman" w:hAnsi="Times New Roman" w:cs="Times New Roman"/>
              </w:rPr>
              <w:t>SuperSmooth</w:t>
            </w:r>
            <w:proofErr w:type="spellEnd"/>
            <w:r w:rsidRPr="007F1C5E">
              <w:rPr>
                <w:rFonts w:ascii="Times New Roman" w:hAnsi="Times New Roman" w:cs="Times New Roman"/>
              </w:rPr>
              <w:t xml:space="preserve"> wyrównuje </w:t>
            </w:r>
            <w:proofErr w:type="spellStart"/>
            <w:r w:rsidRPr="007F1C5E">
              <w:rPr>
                <w:rFonts w:ascii="Times New Roman" w:hAnsi="Times New Roman" w:cs="Times New Roman"/>
              </w:rPr>
              <w:t>mikrodrgania</w:t>
            </w:r>
            <w:proofErr w:type="spellEnd"/>
            <w:r w:rsidRPr="007F1C5E">
              <w:rPr>
                <w:rFonts w:ascii="Times New Roman" w:hAnsi="Times New Roman" w:cs="Times New Roman"/>
              </w:rPr>
              <w:t xml:space="preserve"> i zwiększa moment obrotowy, stabilizując nawet 100 mm obiektywy zmiennoogniskowe. Przednie pokrętło gwarantuje precyzyjne ustawienie ostrości niezależnie od sytuacji. Dwuwarstwowa płyta montażowa </w:t>
            </w:r>
            <w:proofErr w:type="spellStart"/>
            <w:r w:rsidRPr="007F1C5E">
              <w:rPr>
                <w:rFonts w:ascii="Times New Roman" w:hAnsi="Times New Roman" w:cs="Times New Roman"/>
              </w:rPr>
              <w:t>Manfrotto</w:t>
            </w:r>
            <w:proofErr w:type="spellEnd"/>
            <w:r w:rsidRPr="007F1C5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7F1C5E">
              <w:rPr>
                <w:rFonts w:ascii="Times New Roman" w:hAnsi="Times New Roman" w:cs="Times New Roman"/>
              </w:rPr>
              <w:t>Arca</w:t>
            </w:r>
            <w:proofErr w:type="spellEnd"/>
            <w:r w:rsidRPr="007F1C5E">
              <w:rPr>
                <w:rFonts w:ascii="Times New Roman" w:hAnsi="Times New Roman" w:cs="Times New Roman"/>
              </w:rPr>
              <w:t xml:space="preserve"> jest kompatybilna ze sprzętem popularnych marek. Przełącz się na tryb portretowy za pomocą jednego dotknięcia, aby zdobyć profesjonalny materiał do swoich treści w </w:t>
            </w:r>
            <w:proofErr w:type="spellStart"/>
            <w:r w:rsidRPr="007F1C5E">
              <w:rPr>
                <w:rFonts w:ascii="Times New Roman" w:hAnsi="Times New Roman" w:cs="Times New Roman"/>
              </w:rPr>
              <w:t>social</w:t>
            </w:r>
            <w:proofErr w:type="spellEnd"/>
            <w:r w:rsidRPr="007F1C5E">
              <w:rPr>
                <w:rFonts w:ascii="Times New Roman" w:hAnsi="Times New Roman" w:cs="Times New Roman"/>
              </w:rPr>
              <w:t xml:space="preserve"> mediach. Wbudowany </w:t>
            </w:r>
            <w:proofErr w:type="spellStart"/>
            <w:r w:rsidRPr="007F1C5E">
              <w:rPr>
                <w:rFonts w:ascii="Times New Roman" w:hAnsi="Times New Roman" w:cs="Times New Roman"/>
              </w:rPr>
              <w:t>ActiveTrack</w:t>
            </w:r>
            <w:proofErr w:type="spellEnd"/>
            <w:r w:rsidRPr="007F1C5E">
              <w:rPr>
                <w:rFonts w:ascii="Times New Roman" w:hAnsi="Times New Roman" w:cs="Times New Roman"/>
              </w:rPr>
              <w:t xml:space="preserve"> 3.0 sprawia, że </w:t>
            </w:r>
            <w:proofErr w:type="spellStart"/>
            <w:r w:rsidRPr="007F1C5E">
              <w:rPr>
                <w:rFonts w:ascii="Times New Roman" w:hAnsi="Times New Roman" w:cs="Times New Roman"/>
              </w:rPr>
              <w:t>gimbalwykorzystuje</w:t>
            </w:r>
            <w:proofErr w:type="spellEnd"/>
            <w:r w:rsidRPr="007F1C5E">
              <w:rPr>
                <w:rFonts w:ascii="Times New Roman" w:hAnsi="Times New Roman" w:cs="Times New Roman"/>
              </w:rPr>
              <w:t xml:space="preserve"> sygnał źródłowy z kamery, aby śledzić nagrywany obiekt.</w:t>
            </w:r>
          </w:p>
          <w:p w14:paraId="34E31534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Akcesoria zawarte w zestawie:</w:t>
            </w:r>
          </w:p>
          <w:p w14:paraId="06B14B81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· </w:t>
            </w:r>
            <w:proofErr w:type="spellStart"/>
            <w:r w:rsidRPr="007F1C5E">
              <w:rPr>
                <w:rFonts w:ascii="Times New Roman" w:hAnsi="Times New Roman" w:cs="Times New Roman"/>
              </w:rPr>
              <w:t>Gimbal</w:t>
            </w:r>
            <w:proofErr w:type="spellEnd"/>
          </w:p>
          <w:p w14:paraId="5AAA3EA5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Statyw plastikowy· Płytka montażowa</w:t>
            </w:r>
          </w:p>
          <w:p w14:paraId="50323547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Podpora obiektywu· Podwyższenie aparatu</w:t>
            </w:r>
          </w:p>
          <w:p w14:paraId="3132CFDE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Kabel zasilający USB-C (40cm)</w:t>
            </w:r>
          </w:p>
          <w:p w14:paraId="055D40C8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Kabel MCC: USB-C, Sony Multi, Micro-USB, Mini-USB</w:t>
            </w:r>
          </w:p>
          <w:p w14:paraId="658AF6EB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Zapinany pasek x 2</w:t>
            </w:r>
          </w:p>
          <w:p w14:paraId="1F2F9367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Śruba montażowa D-Ring 1/4" x2· Śruba 1/4"</w:t>
            </w:r>
          </w:p>
          <w:p w14:paraId="7F369DD2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Specyfikacja techniczna:</w:t>
            </w:r>
          </w:p>
          <w:p w14:paraId="6D518576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Przetestowany udźwig: 3,0 kg</w:t>
            </w:r>
          </w:p>
          <w:p w14:paraId="6B79E997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· Maksymalna prędkość kątowa </w:t>
            </w:r>
            <w:proofErr w:type="spellStart"/>
            <w:r w:rsidRPr="007F1C5E">
              <w:rPr>
                <w:rFonts w:ascii="Times New Roman" w:hAnsi="Times New Roman" w:cs="Times New Roman"/>
              </w:rPr>
              <w:t>gimbala</w:t>
            </w:r>
            <w:proofErr w:type="spellEnd"/>
            <w:r w:rsidRPr="007F1C5E">
              <w:rPr>
                <w:rFonts w:ascii="Times New Roman" w:hAnsi="Times New Roman" w:cs="Times New Roman"/>
              </w:rPr>
              <w:t xml:space="preserve"> przy sterowaniu ręcznym: Oś Pan: 360°/s, Oś </w:t>
            </w:r>
            <w:proofErr w:type="spellStart"/>
            <w:r w:rsidRPr="007F1C5E">
              <w:rPr>
                <w:rFonts w:ascii="Times New Roman" w:hAnsi="Times New Roman" w:cs="Times New Roman"/>
              </w:rPr>
              <w:t>Tilt</w:t>
            </w:r>
            <w:proofErr w:type="spellEnd"/>
            <w:r w:rsidRPr="007F1C5E">
              <w:rPr>
                <w:rFonts w:ascii="Times New Roman" w:hAnsi="Times New Roman" w:cs="Times New Roman"/>
              </w:rPr>
              <w:t xml:space="preserve">: 360°/s, Oś </w:t>
            </w:r>
            <w:proofErr w:type="spellStart"/>
            <w:r w:rsidRPr="007F1C5E">
              <w:rPr>
                <w:rFonts w:ascii="Times New Roman" w:hAnsi="Times New Roman" w:cs="Times New Roman"/>
              </w:rPr>
              <w:t>Roll</w:t>
            </w:r>
            <w:proofErr w:type="spellEnd"/>
            <w:r w:rsidRPr="007F1C5E">
              <w:rPr>
                <w:rFonts w:ascii="Times New Roman" w:hAnsi="Times New Roman" w:cs="Times New Roman"/>
              </w:rPr>
              <w:t>: 360°/s</w:t>
            </w:r>
          </w:p>
          <w:p w14:paraId="3F032B15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· Punkty końcowe: Oś obrotu Pan: 360° pełen zakres, Oś obrotu </w:t>
            </w:r>
            <w:proofErr w:type="spellStart"/>
            <w:r w:rsidRPr="007F1C5E">
              <w:rPr>
                <w:rFonts w:ascii="Times New Roman" w:hAnsi="Times New Roman" w:cs="Times New Roman"/>
              </w:rPr>
              <w:t>Roll</w:t>
            </w:r>
            <w:proofErr w:type="spellEnd"/>
            <w:r w:rsidRPr="007F1C5E">
              <w:rPr>
                <w:rFonts w:ascii="Times New Roman" w:hAnsi="Times New Roman" w:cs="Times New Roman"/>
              </w:rPr>
              <w:t xml:space="preserve">: -240° do +95°, Oś </w:t>
            </w:r>
            <w:proofErr w:type="spellStart"/>
            <w:r w:rsidRPr="007F1C5E">
              <w:rPr>
                <w:rFonts w:ascii="Times New Roman" w:hAnsi="Times New Roman" w:cs="Times New Roman"/>
              </w:rPr>
              <w:t>Tilt</w:t>
            </w:r>
            <w:proofErr w:type="spellEnd"/>
            <w:r w:rsidRPr="007F1C5E">
              <w:rPr>
                <w:rFonts w:ascii="Times New Roman" w:hAnsi="Times New Roman" w:cs="Times New Roman"/>
              </w:rPr>
              <w:t>: -112° do +214°</w:t>
            </w:r>
          </w:p>
          <w:p w14:paraId="7798ADC0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Częstotliwość pracy: 2.4000-2.4835 GHz</w:t>
            </w:r>
          </w:p>
          <w:p w14:paraId="374E98E2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· Moc nadajnika: &lt; 8 </w:t>
            </w:r>
            <w:proofErr w:type="spellStart"/>
            <w:r w:rsidRPr="007F1C5E">
              <w:rPr>
                <w:rFonts w:ascii="Times New Roman" w:hAnsi="Times New Roman" w:cs="Times New Roman"/>
              </w:rPr>
              <w:t>dBm</w:t>
            </w:r>
            <w:proofErr w:type="spellEnd"/>
          </w:p>
          <w:p w14:paraId="5D4BF2F0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Temperatura pracy: -20° do 45° C</w:t>
            </w:r>
          </w:p>
          <w:p w14:paraId="45B3BD0D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· Mocowania akcesoriów: mocowanie w standardzie NATO, otwór mocujący M4, otwór na śrubę 1/4”-20, zimna stopka, port transmisji obrazu/ silnika </w:t>
            </w:r>
            <w:proofErr w:type="spellStart"/>
            <w:r w:rsidRPr="007F1C5E">
              <w:rPr>
                <w:rFonts w:ascii="Times New Roman" w:hAnsi="Times New Roman" w:cs="Times New Roman"/>
              </w:rPr>
              <w:t>follow</w:t>
            </w:r>
            <w:proofErr w:type="spellEnd"/>
            <w:r w:rsidRPr="007F1C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C5E">
              <w:rPr>
                <w:rFonts w:ascii="Times New Roman" w:hAnsi="Times New Roman" w:cs="Times New Roman"/>
              </w:rPr>
              <w:t>focus</w:t>
            </w:r>
            <w:proofErr w:type="spellEnd"/>
            <w:r w:rsidRPr="007F1C5E">
              <w:rPr>
                <w:rFonts w:ascii="Times New Roman" w:hAnsi="Times New Roman" w:cs="Times New Roman"/>
              </w:rPr>
              <w:t xml:space="preserve"> (USB-C), port RSS (USB-C), port silnika </w:t>
            </w:r>
            <w:proofErr w:type="spellStart"/>
            <w:r w:rsidRPr="007F1C5E">
              <w:rPr>
                <w:rFonts w:ascii="Times New Roman" w:hAnsi="Times New Roman" w:cs="Times New Roman"/>
              </w:rPr>
              <w:t>follow</w:t>
            </w:r>
            <w:proofErr w:type="spellEnd"/>
            <w:r w:rsidRPr="007F1C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C5E">
              <w:rPr>
                <w:rFonts w:ascii="Times New Roman" w:hAnsi="Times New Roman" w:cs="Times New Roman"/>
              </w:rPr>
              <w:t>focus</w:t>
            </w:r>
            <w:proofErr w:type="spellEnd"/>
            <w:r w:rsidRPr="007F1C5E">
              <w:rPr>
                <w:rFonts w:ascii="Times New Roman" w:hAnsi="Times New Roman" w:cs="Times New Roman"/>
              </w:rPr>
              <w:t xml:space="preserve"> (USB-C)</w:t>
            </w:r>
          </w:p>
          <w:p w14:paraId="1B6869BA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· Akumulator: model: RB2-3400 </w:t>
            </w:r>
            <w:proofErr w:type="spellStart"/>
            <w:r w:rsidRPr="007F1C5E">
              <w:rPr>
                <w:rFonts w:ascii="Times New Roman" w:hAnsi="Times New Roman" w:cs="Times New Roman"/>
              </w:rPr>
              <w:t>mAh</w:t>
            </w:r>
            <w:proofErr w:type="spellEnd"/>
            <w:r w:rsidRPr="007F1C5E">
              <w:rPr>
                <w:rFonts w:ascii="Times New Roman" w:hAnsi="Times New Roman" w:cs="Times New Roman"/>
              </w:rPr>
              <w:t xml:space="preserve"> -7.2 V, rodzaj ogniw: 18650 2S, pojemność: 3400mAh, energia: 24.48 </w:t>
            </w:r>
            <w:proofErr w:type="spellStart"/>
            <w:r w:rsidRPr="007F1C5E">
              <w:rPr>
                <w:rFonts w:ascii="Times New Roman" w:hAnsi="Times New Roman" w:cs="Times New Roman"/>
              </w:rPr>
              <w:t>Wh</w:t>
            </w:r>
            <w:proofErr w:type="spellEnd"/>
            <w:r w:rsidRPr="007F1C5E">
              <w:rPr>
                <w:rFonts w:ascii="Times New Roman" w:hAnsi="Times New Roman" w:cs="Times New Roman"/>
              </w:rPr>
              <w:t>, maksymalny czas pracy: 14 godzin, czas ładowania: ok. 2 godziny przy użyciu szybkiej ładowarki 18W(protokoły PD i QC 2.0), zalecana temperatura ładowania: 5° do 40° C</w:t>
            </w:r>
          </w:p>
          <w:p w14:paraId="0FACBB6C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Połączenie: Bluetooth 5.0; USB-C</w:t>
            </w:r>
          </w:p>
          <w:p w14:paraId="709ED035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· Wspierane mobilne systemy operacyjne: iOS 11 lub wyższy; Android 7.0 lub wyższy</w:t>
            </w:r>
          </w:p>
          <w:p w14:paraId="17A68761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· Wymiary: złożony: 26 × 21 × 7,5 cm (z uchwytem), rozłożony: 40 × 18,5 × 17,5 cm (z uchwytem, bez rozszerzonego </w:t>
            </w:r>
            <w:proofErr w:type="spellStart"/>
            <w:r w:rsidRPr="007F1C5E">
              <w:rPr>
                <w:rFonts w:ascii="Times New Roman" w:hAnsi="Times New Roman" w:cs="Times New Roman"/>
              </w:rPr>
              <w:t>gripa</w:t>
            </w:r>
            <w:proofErr w:type="spellEnd"/>
            <w:r w:rsidRPr="007F1C5E">
              <w:rPr>
                <w:rFonts w:ascii="Times New Roman" w:hAnsi="Times New Roman" w:cs="Times New Roman"/>
              </w:rPr>
              <w:t>/ statywu)</w:t>
            </w:r>
          </w:p>
          <w:p w14:paraId="6AA44D1B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· Waga: </w:t>
            </w:r>
            <w:proofErr w:type="spellStart"/>
            <w:r w:rsidRPr="007F1C5E">
              <w:rPr>
                <w:rFonts w:ascii="Times New Roman" w:hAnsi="Times New Roman" w:cs="Times New Roman"/>
              </w:rPr>
              <w:t>gimbal</w:t>
            </w:r>
            <w:proofErr w:type="spellEnd"/>
            <w:r w:rsidRPr="007F1C5E">
              <w:rPr>
                <w:rFonts w:ascii="Times New Roman" w:hAnsi="Times New Roman" w:cs="Times New Roman"/>
              </w:rPr>
              <w:t xml:space="preserve">: ok. 1216 g (z akumulatorem, bez płytki montażowej), </w:t>
            </w:r>
            <w:proofErr w:type="spellStart"/>
            <w:r w:rsidRPr="007F1C5E">
              <w:rPr>
                <w:rFonts w:ascii="Times New Roman" w:hAnsi="Times New Roman" w:cs="Times New Roman"/>
              </w:rPr>
              <w:t>szybkozłączka</w:t>
            </w:r>
            <w:proofErr w:type="spellEnd"/>
            <w:r w:rsidRPr="007F1C5E">
              <w:rPr>
                <w:rFonts w:ascii="Times New Roman" w:hAnsi="Times New Roman" w:cs="Times New Roman"/>
              </w:rPr>
              <w:t xml:space="preserve"> (Dolna/Górna) ok. 102 g, rozszerzony </w:t>
            </w:r>
            <w:proofErr w:type="spellStart"/>
            <w:r w:rsidRPr="007F1C5E">
              <w:rPr>
                <w:rFonts w:ascii="Times New Roman" w:hAnsi="Times New Roman" w:cs="Times New Roman"/>
              </w:rPr>
              <w:t>Grip</w:t>
            </w:r>
            <w:proofErr w:type="spellEnd"/>
            <w:r w:rsidRPr="007F1C5E">
              <w:rPr>
                <w:rFonts w:ascii="Times New Roman" w:hAnsi="Times New Roman" w:cs="Times New Roman"/>
              </w:rPr>
              <w:t>/Statyw (Metalowy): ok. 226 g</w:t>
            </w:r>
          </w:p>
        </w:tc>
        <w:tc>
          <w:tcPr>
            <w:tcW w:w="850" w:type="dxa"/>
          </w:tcPr>
          <w:p w14:paraId="3C2EFFD7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3" w:type="dxa"/>
          </w:tcPr>
          <w:p w14:paraId="7219BEAF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60B528C6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705AA9" w:rsidRPr="007F1C5E" w14:paraId="1E39D716" w14:textId="77777777" w:rsidTr="00ED0F92">
        <w:tc>
          <w:tcPr>
            <w:tcW w:w="562" w:type="dxa"/>
          </w:tcPr>
          <w:p w14:paraId="4E418EB0" w14:textId="77777777" w:rsidR="00705AA9" w:rsidRPr="007F1C5E" w:rsidRDefault="00705AA9" w:rsidP="00EB70E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440BC43D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Ekran TFT 15,6” LED HD o rozdzielczoś</w:t>
            </w:r>
            <w:r w:rsidRPr="007F1C5E">
              <w:rPr>
                <w:rFonts w:ascii="Times New Roman" w:hAnsi="Times New Roman" w:cs="Times New Roman"/>
              </w:rPr>
              <w:lastRenderedPageBreak/>
              <w:t>ci 1980 x 1080</w:t>
            </w:r>
          </w:p>
        </w:tc>
        <w:tc>
          <w:tcPr>
            <w:tcW w:w="4678" w:type="dxa"/>
          </w:tcPr>
          <w:p w14:paraId="12742AE2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lastRenderedPageBreak/>
              <w:t xml:space="preserve">Procesor czterordzeniowy uzyskujący wynik co najmniej 4000 punktów w teście </w:t>
            </w:r>
            <w:proofErr w:type="spellStart"/>
            <w:r w:rsidRPr="007F1C5E">
              <w:rPr>
                <w:rFonts w:ascii="Times New Roman" w:hAnsi="Times New Roman" w:cs="Times New Roman"/>
              </w:rPr>
              <w:t>Passmark</w:t>
            </w:r>
            <w:proofErr w:type="spellEnd"/>
            <w:r w:rsidRPr="007F1C5E">
              <w:rPr>
                <w:rFonts w:ascii="Times New Roman" w:hAnsi="Times New Roman" w:cs="Times New Roman"/>
              </w:rPr>
              <w:t xml:space="preserve"> - CPU Mark według wyników procesorów publikowanych na stronie http://www.cpubenchmark.net/cpu_list.php</w:t>
            </w:r>
          </w:p>
          <w:p w14:paraId="0D9DE7F6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lastRenderedPageBreak/>
              <w:t xml:space="preserve">W ofercie wymagane podanie producenta i modelu procesora. </w:t>
            </w:r>
          </w:p>
          <w:p w14:paraId="7DD88342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Do oferty należy załączyć wydruk ze strony potwierdzający ww. wynik.</w:t>
            </w:r>
          </w:p>
          <w:p w14:paraId="76307256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Obudowa Dopuszczalne kolory - czarny, srebrny, grafitowy, szary lub ich kombinacje.</w:t>
            </w:r>
          </w:p>
          <w:p w14:paraId="3B9F34B8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Pamięć RAM 1x 4GB DDR4 </w:t>
            </w:r>
            <w:proofErr w:type="spellStart"/>
            <w:r w:rsidRPr="007F1C5E">
              <w:rPr>
                <w:rFonts w:ascii="Times New Roman" w:hAnsi="Times New Roman" w:cs="Times New Roman"/>
              </w:rPr>
              <w:t>Mhz</w:t>
            </w:r>
            <w:proofErr w:type="spellEnd"/>
            <w:r w:rsidRPr="007F1C5E">
              <w:rPr>
                <w:rFonts w:ascii="Times New Roman" w:hAnsi="Times New Roman" w:cs="Times New Roman"/>
              </w:rPr>
              <w:t xml:space="preserve"> (pamięć RAM rozszerzalna do min. 12GB)</w:t>
            </w:r>
          </w:p>
          <w:p w14:paraId="65B64AD6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Dysk twardy 256GB </w:t>
            </w:r>
            <w:proofErr w:type="spellStart"/>
            <w:r w:rsidRPr="007F1C5E">
              <w:rPr>
                <w:rFonts w:ascii="Times New Roman" w:hAnsi="Times New Roman" w:cs="Times New Roman"/>
              </w:rPr>
              <w:t>PCIe</w:t>
            </w:r>
            <w:proofErr w:type="spellEnd"/>
            <w:r w:rsidRPr="007F1C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C5E">
              <w:rPr>
                <w:rFonts w:ascii="Times New Roman" w:hAnsi="Times New Roman" w:cs="Times New Roman"/>
              </w:rPr>
              <w:t>NVMe</w:t>
            </w:r>
            <w:proofErr w:type="spellEnd"/>
            <w:r w:rsidRPr="007F1C5E">
              <w:rPr>
                <w:rFonts w:ascii="Times New Roman" w:hAnsi="Times New Roman" w:cs="Times New Roman"/>
              </w:rPr>
              <w:t xml:space="preserve"> SSD</w:t>
            </w:r>
          </w:p>
          <w:p w14:paraId="1D61E556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Karta graficzna zintegrowana z płytą główną lub procesorem.</w:t>
            </w:r>
          </w:p>
          <w:p w14:paraId="4FA7D5CE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Karta dźwiękowa zgodna z HD Audio, wbudowane dwa głośniki stereo oraz cyfrowy mikrofon</w:t>
            </w:r>
          </w:p>
          <w:p w14:paraId="74C21733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Połączenia i karty sieciowe</w:t>
            </w:r>
          </w:p>
          <w:p w14:paraId="5500F7C9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- Karta sieciowa LAN 10/100/1000 Ethernet RJ 45 (WOL)</w:t>
            </w:r>
          </w:p>
          <w:p w14:paraId="212EC864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- WLAN 802.11 AC</w:t>
            </w:r>
          </w:p>
          <w:p w14:paraId="1ACA6D29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Porty/złącza (wbudowane)</w:t>
            </w:r>
          </w:p>
          <w:p w14:paraId="62CA86A6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1 x Złącze RJ-45 (podłączenie sieci lokalnej)</w:t>
            </w:r>
          </w:p>
          <w:p w14:paraId="0E9C7675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2 x USB 3.2, </w:t>
            </w:r>
          </w:p>
          <w:p w14:paraId="23792C6A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1 x USB 2.0, </w:t>
            </w:r>
          </w:p>
          <w:p w14:paraId="7AA9A40A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1 x Gniazdo mikrofonowe/Gniazdo słuchawkowe (Combo)</w:t>
            </w:r>
          </w:p>
          <w:p w14:paraId="5907030D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1 x HDMI</w:t>
            </w:r>
          </w:p>
          <w:p w14:paraId="7D0CE774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1 x zasilanie DC-in</w:t>
            </w:r>
          </w:p>
          <w:p w14:paraId="73185642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Klawiatura pełnowymiarowa, w układzie US-QWERTY, polskie znaki zgodne z układem MS Windows "polski programistyczny", klawiatura musi być wyposażona w 2 klawisze ALT (prawy i lewy).</w:t>
            </w:r>
          </w:p>
          <w:p w14:paraId="07B20B68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Klawiatura typu CHICLET. </w:t>
            </w:r>
          </w:p>
          <w:p w14:paraId="546C37C6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Urządzenie wskazujące </w:t>
            </w:r>
            <w:proofErr w:type="spellStart"/>
            <w:r w:rsidRPr="007F1C5E">
              <w:rPr>
                <w:rFonts w:ascii="Times New Roman" w:hAnsi="Times New Roman" w:cs="Times New Roman"/>
              </w:rPr>
              <w:t>Touch</w:t>
            </w:r>
            <w:proofErr w:type="spellEnd"/>
            <w:r w:rsidRPr="007F1C5E">
              <w:rPr>
                <w:rFonts w:ascii="Times New Roman" w:hAnsi="Times New Roman" w:cs="Times New Roman"/>
              </w:rPr>
              <w:t xml:space="preserve"> Pad (płytka dotykowa) wbudowana w obudowę notebooka</w:t>
            </w:r>
          </w:p>
          <w:p w14:paraId="56A47A19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Kamera wbudowana, HD o rozdzielczości 640x480</w:t>
            </w:r>
          </w:p>
          <w:p w14:paraId="7EED02BF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Bateria </w:t>
            </w:r>
            <w:proofErr w:type="spellStart"/>
            <w:r w:rsidRPr="007F1C5E">
              <w:rPr>
                <w:rFonts w:ascii="Times New Roman" w:hAnsi="Times New Roman" w:cs="Times New Roman"/>
              </w:rPr>
              <w:t>Litowo</w:t>
            </w:r>
            <w:proofErr w:type="spellEnd"/>
            <w:r w:rsidRPr="007F1C5E">
              <w:rPr>
                <w:rFonts w:ascii="Times New Roman" w:hAnsi="Times New Roman" w:cs="Times New Roman"/>
              </w:rPr>
              <w:t xml:space="preserve">-jonowa 2 komorowa 36.7 </w:t>
            </w:r>
            <w:proofErr w:type="spellStart"/>
            <w:r w:rsidRPr="007F1C5E">
              <w:rPr>
                <w:rFonts w:ascii="Times New Roman" w:hAnsi="Times New Roman" w:cs="Times New Roman"/>
              </w:rPr>
              <w:t>Wh</w:t>
            </w:r>
            <w:proofErr w:type="spellEnd"/>
            <w:r w:rsidRPr="007F1C5E">
              <w:rPr>
                <w:rFonts w:ascii="Times New Roman" w:hAnsi="Times New Roman" w:cs="Times New Roman"/>
              </w:rPr>
              <w:t xml:space="preserve"> – czas pracy do 9h według karty katalogowej producenta.  </w:t>
            </w:r>
          </w:p>
          <w:p w14:paraId="658F4847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Zasilacz zewnętrzny, pracujący w sieci elektrycznej 230V 50/60Hz, max 45W.</w:t>
            </w:r>
          </w:p>
          <w:p w14:paraId="44D4C567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Waga max do 1900g z baterią</w:t>
            </w:r>
          </w:p>
          <w:p w14:paraId="31A5D2B1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Bezpieczeństwo  </w:t>
            </w:r>
            <w:r w:rsidRPr="007F1C5E">
              <w:rPr>
                <w:rFonts w:ascii="Times New Roman" w:hAnsi="Times New Roman" w:cs="Times New Roman"/>
              </w:rPr>
              <w:tab/>
            </w:r>
          </w:p>
          <w:p w14:paraId="419094B6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- Złącze typu </w:t>
            </w:r>
            <w:proofErr w:type="spellStart"/>
            <w:r w:rsidRPr="007F1C5E">
              <w:rPr>
                <w:rFonts w:ascii="Times New Roman" w:hAnsi="Times New Roman" w:cs="Times New Roman"/>
              </w:rPr>
              <w:t>Kensington</w:t>
            </w:r>
            <w:proofErr w:type="spellEnd"/>
            <w:r w:rsidRPr="007F1C5E">
              <w:rPr>
                <w:rFonts w:ascii="Times New Roman" w:hAnsi="Times New Roman" w:cs="Times New Roman"/>
              </w:rPr>
              <w:t xml:space="preserve"> Lock.</w:t>
            </w:r>
          </w:p>
          <w:p w14:paraId="62A5DDBC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Gwarancja producenta komputera min 24 miesiące </w:t>
            </w:r>
            <w:proofErr w:type="spellStart"/>
            <w:r w:rsidRPr="007F1C5E">
              <w:rPr>
                <w:rFonts w:ascii="Times New Roman" w:hAnsi="Times New Roman" w:cs="Times New Roman"/>
              </w:rPr>
              <w:t>door</w:t>
            </w:r>
            <w:proofErr w:type="spellEnd"/>
            <w:r w:rsidRPr="007F1C5E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7F1C5E">
              <w:rPr>
                <w:rFonts w:ascii="Times New Roman" w:hAnsi="Times New Roman" w:cs="Times New Roman"/>
              </w:rPr>
              <w:t>door</w:t>
            </w:r>
            <w:proofErr w:type="spellEnd"/>
          </w:p>
          <w:p w14:paraId="10386A6A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1 rok gwarancji producenta na baterie.</w:t>
            </w:r>
          </w:p>
          <w:p w14:paraId="5F57144F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Serwis urządzeń musi być realizowany przez producenta lub autoryzowanego partnera serwisowego producenta</w:t>
            </w:r>
          </w:p>
          <w:p w14:paraId="2AB3168F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Serwis urządzeń musi być realizowany zgodnie z wymogami normy ISO9001</w:t>
            </w:r>
          </w:p>
          <w:p w14:paraId="33752918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Wymagane okno czasowe dla zgłaszania usterek min wszystkie dni robocze w godzinach od 8:00 do 17:00. Zgłoszenie serwisowe przyjmowane poprzez stronę www lub telefoniczne.</w:t>
            </w:r>
          </w:p>
          <w:p w14:paraId="30B63996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System operacyjny</w:t>
            </w:r>
          </w:p>
          <w:p w14:paraId="59CC0E5A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1. Dostarczane przez Wykonawcę komputery muszą posiadać zainstalowane systemy operacyjne</w:t>
            </w:r>
          </w:p>
          <w:p w14:paraId="044F6AE4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Microsoft Windows 10 Home w polskiej wersji językowej.</w:t>
            </w:r>
          </w:p>
          <w:p w14:paraId="75C45849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2. Wykonawca może dostarczyć rozwiązanie równoważne spełniające następujące wymagania techniczne opisane poniżej:</w:t>
            </w:r>
          </w:p>
          <w:p w14:paraId="087BCFD9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3. Dostępne dwa rodzaje graficznego interfejsu użytkownika:</w:t>
            </w:r>
          </w:p>
          <w:p w14:paraId="10E17DE5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lastRenderedPageBreak/>
              <w:t>a) Klasyczny, umożliwiający obsługę przy pomocy klawiatury i myszy,</w:t>
            </w:r>
          </w:p>
          <w:p w14:paraId="35A7674D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b) Dotykowy umożliwiający sterowanie dotykiem na urządzeniach typu tablet lub monitorach</w:t>
            </w:r>
          </w:p>
          <w:p w14:paraId="7232B5C8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dotykowych,</w:t>
            </w:r>
          </w:p>
          <w:p w14:paraId="1E74BE6E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4. Interfejsy użytkownika dostępne w wielu językach do wyboru – w tym Polskim i Angielskim,</w:t>
            </w:r>
          </w:p>
          <w:p w14:paraId="7FBA56B4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5. Zlokalizowane w języku polskim, co najmniej następujące elementy: menu, odtwarzacz</w:t>
            </w:r>
          </w:p>
          <w:p w14:paraId="2A9D21F1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multimediów, pomoc, komunikaty systemowe,</w:t>
            </w:r>
          </w:p>
          <w:p w14:paraId="692BD96A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6. Wbudowany system pomocy w języku polskim;</w:t>
            </w:r>
          </w:p>
          <w:p w14:paraId="5240A08E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7. Graficzne środowisko instalacji i konfiguracji dostępne w języku polskim,</w:t>
            </w:r>
          </w:p>
          <w:p w14:paraId="145C5AC1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8. Funkcje związane z obsługą komputerów typu tablet, z wbudowanym modułem „uczenia się”</w:t>
            </w:r>
          </w:p>
          <w:p w14:paraId="3612588F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pisma użytkownika – obsługa języka polskiego.</w:t>
            </w:r>
          </w:p>
          <w:p w14:paraId="78DC337F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9. Funkcjonalność rozpoznawania mowy, pozwalającą na sterowanie komputerem głosowo, wraz z</w:t>
            </w:r>
          </w:p>
          <w:p w14:paraId="32B08F44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modułem „uczenia się” głosu użytkownika.</w:t>
            </w:r>
          </w:p>
          <w:p w14:paraId="3A74EE8F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10. Możliwość dokonywania bezpłatnych aktualizacji i poprawek w ramach wersji systemu</w:t>
            </w:r>
          </w:p>
          <w:p w14:paraId="32F0A909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operacyjnego poprzez Internet, mechanizmem udostępnianym przez producenta systemu z</w:t>
            </w:r>
          </w:p>
          <w:p w14:paraId="559183E0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możliwością wyboru instalowanych poprawek oraz mechanizmem sprawdzającym, które z poprawek</w:t>
            </w:r>
          </w:p>
          <w:p w14:paraId="4A7D1EC3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są potrzebne,</w:t>
            </w:r>
          </w:p>
          <w:p w14:paraId="3D11F861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11. Możliwość dokonywania aktualizacji i poprawek systemu poprzez mechanizm zarządzany przez</w:t>
            </w:r>
          </w:p>
          <w:p w14:paraId="75727D66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administratora systemu Zamawiającego,</w:t>
            </w:r>
          </w:p>
          <w:p w14:paraId="44419BEE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12. Dostępność bezpłatnych biuletynów bezpieczeństwa związanych z działaniem systemu</w:t>
            </w:r>
          </w:p>
          <w:p w14:paraId="2407C644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operacyjnego,</w:t>
            </w:r>
          </w:p>
          <w:p w14:paraId="594DD925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13. Wbudowana zapora internetowa (firewall) dla ochrony połączeń internetowych; zintegrowana z</w:t>
            </w:r>
          </w:p>
          <w:p w14:paraId="1A90545C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systemem konsola do zarządzania ustawieniami zapory i regułami IP v4 i v6;</w:t>
            </w:r>
          </w:p>
          <w:p w14:paraId="2E0100D3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14. Wbudowane mechanizmy ochrony antywirusowej i przeciw złośliwemu oprogramowaniu z</w:t>
            </w:r>
          </w:p>
          <w:p w14:paraId="7789695A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zapewnionymi bezpłatnymi aktualizacjami,</w:t>
            </w:r>
          </w:p>
          <w:p w14:paraId="6D9BA591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15. Wsparcie dla większości powszechnie używanych urządzeń peryferyjnych (drukarek, urządzeń</w:t>
            </w:r>
          </w:p>
          <w:p w14:paraId="072B9FE5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sieciowych, standardów USB, </w:t>
            </w:r>
            <w:proofErr w:type="spellStart"/>
            <w:r w:rsidRPr="007F1C5E">
              <w:rPr>
                <w:rFonts w:ascii="Times New Roman" w:hAnsi="Times New Roman" w:cs="Times New Roman"/>
              </w:rPr>
              <w:t>Plug&amp;Play</w:t>
            </w:r>
            <w:proofErr w:type="spellEnd"/>
            <w:r w:rsidRPr="007F1C5E">
              <w:rPr>
                <w:rFonts w:ascii="Times New Roman" w:hAnsi="Times New Roman" w:cs="Times New Roman"/>
              </w:rPr>
              <w:t>, Wi-Fi),</w:t>
            </w:r>
          </w:p>
          <w:p w14:paraId="2FA1BD2E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16. Funkcjonalność automatycznej zmiany domyślnej drukarki w zależności od sieci, do której</w:t>
            </w:r>
          </w:p>
          <w:p w14:paraId="6AE34EE5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podłączony jest komputer,</w:t>
            </w:r>
          </w:p>
          <w:p w14:paraId="2D56A872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17. Możliwość zarządzania stacją roboczą poprzez polityki grupowe – przez politykę rozumiemy</w:t>
            </w:r>
          </w:p>
          <w:p w14:paraId="7088DDA0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zestaw reguł definiujących lub ograniczających funkcjonalność systemu lub aplikacji,</w:t>
            </w:r>
          </w:p>
          <w:p w14:paraId="4DAB3684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18. Rozbudowane, definiowalne polityki bezpieczeństwa – polityki dla systemu operacyjnego i dla</w:t>
            </w:r>
          </w:p>
          <w:p w14:paraId="3C57354E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wskazanych aplikacji,</w:t>
            </w:r>
          </w:p>
          <w:p w14:paraId="78A4B285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19. Możliwość zdalnej automatycznej instalacji, konfiguracji, administrowania oraz aktualizowania</w:t>
            </w:r>
          </w:p>
          <w:p w14:paraId="61619991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systemu, zgodnie z określonymi uprawnieniami poprzez polityki grupowe,</w:t>
            </w:r>
          </w:p>
          <w:p w14:paraId="784D3640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20. Zabezpieczony hasłem hierarchiczny dostęp do systemu, konta i profile użytkowników zarządzane</w:t>
            </w:r>
          </w:p>
          <w:p w14:paraId="452728A4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zdalnie; praca systemu w trybie ochrony kont użytkowników.</w:t>
            </w:r>
          </w:p>
          <w:p w14:paraId="0A4EEAEE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21. Zintegrowany z systemem moduł wyszukiwania informacji (plików różnego typu, tekstów,</w:t>
            </w:r>
          </w:p>
          <w:p w14:paraId="10976DA7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lastRenderedPageBreak/>
              <w:t>metadanych) dostępny z kilku poziomów poziom menu, poziom otwartego okna systemu</w:t>
            </w:r>
          </w:p>
          <w:p w14:paraId="1C565432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operacyjnego; system wyszukiwania oparty na konfigurowalnym przez użytkownika module</w:t>
            </w:r>
          </w:p>
          <w:p w14:paraId="36E8C24E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indeksacji zasobów lokalnych, </w:t>
            </w:r>
          </w:p>
          <w:p w14:paraId="1A72F066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22. Zintegrowany z systemem operacyjnym moduł synchronizacji komputera z urządzeniami</w:t>
            </w:r>
          </w:p>
          <w:p w14:paraId="467D2629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zewnętrznymi.</w:t>
            </w:r>
          </w:p>
          <w:p w14:paraId="4A2DDA12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23. Obsługa standardu NFC (</w:t>
            </w:r>
            <w:proofErr w:type="spellStart"/>
            <w:r w:rsidRPr="007F1C5E">
              <w:rPr>
                <w:rFonts w:ascii="Times New Roman" w:hAnsi="Times New Roman" w:cs="Times New Roman"/>
              </w:rPr>
              <w:t>near</w:t>
            </w:r>
            <w:proofErr w:type="spellEnd"/>
            <w:r w:rsidRPr="007F1C5E">
              <w:rPr>
                <w:rFonts w:ascii="Times New Roman" w:hAnsi="Times New Roman" w:cs="Times New Roman"/>
              </w:rPr>
              <w:t xml:space="preserve"> field </w:t>
            </w:r>
            <w:proofErr w:type="spellStart"/>
            <w:r w:rsidRPr="007F1C5E">
              <w:rPr>
                <w:rFonts w:ascii="Times New Roman" w:hAnsi="Times New Roman" w:cs="Times New Roman"/>
              </w:rPr>
              <w:t>communication</w:t>
            </w:r>
            <w:proofErr w:type="spellEnd"/>
            <w:r w:rsidRPr="007F1C5E">
              <w:rPr>
                <w:rFonts w:ascii="Times New Roman" w:hAnsi="Times New Roman" w:cs="Times New Roman"/>
              </w:rPr>
              <w:t>),</w:t>
            </w:r>
          </w:p>
          <w:p w14:paraId="5C13C2F3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24. Możliwość przystosowania stanowiska dla osób niepełnosprawnych (np. słabo widzących);</w:t>
            </w:r>
          </w:p>
          <w:p w14:paraId="7D2AB905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25. Wsparcie dla IPSEC oparte na politykach – wdrażanie IPSEC oparte na zestawach reguł</w:t>
            </w:r>
          </w:p>
          <w:p w14:paraId="6B08DF5D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definiujących ustawienia zarządzanych w sposób centralny;</w:t>
            </w:r>
          </w:p>
          <w:p w14:paraId="4E6DD803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26. Automatyczne występowanie i używanie (wystawianie) certyfikatów PKI X.509;</w:t>
            </w:r>
          </w:p>
          <w:p w14:paraId="6704D436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27. Mechanizmy logowania do domeny w oparciu o:</w:t>
            </w:r>
          </w:p>
          <w:p w14:paraId="3F4E15C0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a) Login i hasło,</w:t>
            </w:r>
          </w:p>
          <w:p w14:paraId="31A54370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b) Karty z certyfikatami (</w:t>
            </w:r>
            <w:proofErr w:type="spellStart"/>
            <w:r w:rsidRPr="007F1C5E">
              <w:rPr>
                <w:rFonts w:ascii="Times New Roman" w:hAnsi="Times New Roman" w:cs="Times New Roman"/>
              </w:rPr>
              <w:t>smartcard</w:t>
            </w:r>
            <w:proofErr w:type="spellEnd"/>
            <w:r w:rsidRPr="007F1C5E">
              <w:rPr>
                <w:rFonts w:ascii="Times New Roman" w:hAnsi="Times New Roman" w:cs="Times New Roman"/>
              </w:rPr>
              <w:t>),</w:t>
            </w:r>
          </w:p>
          <w:p w14:paraId="2C18ED9D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c) Wirtualne karty (logowanie w oparciu o certyfikat chroniony poprzez moduł TPM),</w:t>
            </w:r>
          </w:p>
          <w:p w14:paraId="53607647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28. Mechanizmy wieloelementowego uwierzytelniania.</w:t>
            </w:r>
          </w:p>
          <w:p w14:paraId="36A65E41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29. Wsparcie do uwierzytelnienia urządzenia na bazie certyfikatu,</w:t>
            </w:r>
          </w:p>
          <w:p w14:paraId="277AC300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30. Wsparcie wbudowanej zapory ogniowej dla Internet </w:t>
            </w:r>
            <w:proofErr w:type="spellStart"/>
            <w:r w:rsidRPr="007F1C5E">
              <w:rPr>
                <w:rFonts w:ascii="Times New Roman" w:hAnsi="Times New Roman" w:cs="Times New Roman"/>
              </w:rPr>
              <w:t>Key</w:t>
            </w:r>
            <w:proofErr w:type="spellEnd"/>
            <w:r w:rsidRPr="007F1C5E">
              <w:rPr>
                <w:rFonts w:ascii="Times New Roman" w:hAnsi="Times New Roman" w:cs="Times New Roman"/>
              </w:rPr>
              <w:t xml:space="preserve"> Exchange v. 2 (IKEv2) dla warstwy</w:t>
            </w:r>
          </w:p>
          <w:p w14:paraId="2B97933E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transportowej </w:t>
            </w:r>
            <w:proofErr w:type="spellStart"/>
            <w:r w:rsidRPr="007F1C5E">
              <w:rPr>
                <w:rFonts w:ascii="Times New Roman" w:hAnsi="Times New Roman" w:cs="Times New Roman"/>
              </w:rPr>
              <w:t>IPsec</w:t>
            </w:r>
            <w:proofErr w:type="spellEnd"/>
            <w:r w:rsidRPr="007F1C5E">
              <w:rPr>
                <w:rFonts w:ascii="Times New Roman" w:hAnsi="Times New Roman" w:cs="Times New Roman"/>
              </w:rPr>
              <w:t>,</w:t>
            </w:r>
          </w:p>
          <w:p w14:paraId="70F88CDC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31. Wbudowane narzędzia służące do administracji, do wykonywania kopii zapasowych polityk i ich</w:t>
            </w:r>
          </w:p>
          <w:p w14:paraId="0A40BDE0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odtwarzania oraz generowania raportów z ustawień polityk;</w:t>
            </w:r>
          </w:p>
          <w:p w14:paraId="70C0E7DB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32. Wsparcie dla środowisk Java i .NET Framework 4.x – możliwość uruchomienia aplikacji</w:t>
            </w:r>
          </w:p>
          <w:p w14:paraId="338BA037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działających we wskazanych środowiskach,</w:t>
            </w:r>
          </w:p>
          <w:p w14:paraId="0E8E27F0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33. Wsparcie dla JScript i </w:t>
            </w:r>
            <w:proofErr w:type="spellStart"/>
            <w:r w:rsidRPr="007F1C5E">
              <w:rPr>
                <w:rFonts w:ascii="Times New Roman" w:hAnsi="Times New Roman" w:cs="Times New Roman"/>
              </w:rPr>
              <w:t>VBScript</w:t>
            </w:r>
            <w:proofErr w:type="spellEnd"/>
            <w:r w:rsidRPr="007F1C5E">
              <w:rPr>
                <w:rFonts w:ascii="Times New Roman" w:hAnsi="Times New Roman" w:cs="Times New Roman"/>
              </w:rPr>
              <w:t xml:space="preserve"> – możliwość uruchamiania interpretera poleceń,</w:t>
            </w:r>
          </w:p>
          <w:p w14:paraId="7E9EE060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34. Zdalna pomoc i współdzielenie aplikacji – możliwość zdalnego przejęcia sesji zalogowanego</w:t>
            </w:r>
          </w:p>
          <w:p w14:paraId="3012B9F0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użytkownika celem rozwiązania problemu z komputerem,</w:t>
            </w:r>
          </w:p>
          <w:p w14:paraId="5973F7CA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35. Rozwiązanie służące do automatycznego zbudowania obrazu systemu wraz z aplikacjami. Obraz</w:t>
            </w:r>
          </w:p>
          <w:p w14:paraId="50F5E4C9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systemu służyć ma do automatycznego upowszechnienia systemu operacyjnego inicjowanego i</w:t>
            </w:r>
          </w:p>
          <w:p w14:paraId="0456DC26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wykonywanego w całości poprzez sieć komputerową,</w:t>
            </w:r>
          </w:p>
          <w:p w14:paraId="13484B37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36. Rozwiązanie ma umożliwiające wdrożenie nowego obrazu poprzez zdalną instalację,</w:t>
            </w:r>
          </w:p>
          <w:p w14:paraId="577A334D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37. Transakcyjny system plików pozwalający na stosowanie przydziałów (ang. </w:t>
            </w:r>
            <w:proofErr w:type="spellStart"/>
            <w:r w:rsidRPr="007F1C5E">
              <w:rPr>
                <w:rFonts w:ascii="Times New Roman" w:hAnsi="Times New Roman" w:cs="Times New Roman"/>
              </w:rPr>
              <w:t>quota</w:t>
            </w:r>
            <w:proofErr w:type="spellEnd"/>
            <w:r w:rsidRPr="007F1C5E">
              <w:rPr>
                <w:rFonts w:ascii="Times New Roman" w:hAnsi="Times New Roman" w:cs="Times New Roman"/>
              </w:rPr>
              <w:t>) na dysku dla</w:t>
            </w:r>
          </w:p>
          <w:p w14:paraId="060F0544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użytkowników oraz zapewniający większą niezawodność i pozwalający tworzyć kopie zapasowe,</w:t>
            </w:r>
          </w:p>
          <w:p w14:paraId="0949B196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38. Zarządzanie kontami użytkowników sieci oraz urządzeniami sieciowymi tj. drukarki, modemy,</w:t>
            </w:r>
          </w:p>
          <w:p w14:paraId="6B2E7D97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woluminy dyskowe, usługi katalogowe</w:t>
            </w:r>
          </w:p>
          <w:p w14:paraId="7194E93D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39. Udostępnianie modemu,</w:t>
            </w:r>
          </w:p>
          <w:p w14:paraId="78C4ABD6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40. Oprogramowanie dla tworzenia kopii zapasowych (Backup); automatyczne wykonywanie kopii</w:t>
            </w:r>
          </w:p>
          <w:p w14:paraId="2C01397D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plików z możliwością automatycznego przywrócenia wersji wcześniejszej,</w:t>
            </w:r>
          </w:p>
          <w:p w14:paraId="460736EB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41. Możliwość przywracania obrazu plików systemowych do uprzednio zapisanej postaci,</w:t>
            </w:r>
          </w:p>
          <w:p w14:paraId="1DD2AC4A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lastRenderedPageBreak/>
              <w:t>42. Identyfikacja sieci komputerowych, do których jest podłączony system operacyjny,</w:t>
            </w:r>
          </w:p>
          <w:p w14:paraId="36286155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zapamiętywanie ustawień i przypisywanie do min. 3 kategorii bezpieczeństwa (z predefiniowanymi</w:t>
            </w:r>
          </w:p>
          <w:p w14:paraId="462ADA89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odpowiednio do kategorii ustawieniami zapory sieciowej, udostępniania plików itp.),</w:t>
            </w:r>
          </w:p>
          <w:p w14:paraId="750E9FBE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43. Możliwość blokowania lub dopuszczania dowolnych urządzeń peryferyjnych za pomocą polityk</w:t>
            </w:r>
          </w:p>
          <w:p w14:paraId="4D134464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grupowych (np. przy użyciu numerów identyfikacyjnych sprzętu),</w:t>
            </w:r>
          </w:p>
          <w:p w14:paraId="7733A0A5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44. Wbudowany mechanizm wirtualizacji typu </w:t>
            </w:r>
            <w:proofErr w:type="spellStart"/>
            <w:r w:rsidRPr="007F1C5E">
              <w:rPr>
                <w:rFonts w:ascii="Times New Roman" w:hAnsi="Times New Roman" w:cs="Times New Roman"/>
              </w:rPr>
              <w:t>hypervisor</w:t>
            </w:r>
            <w:proofErr w:type="spellEnd"/>
            <w:r w:rsidRPr="007F1C5E">
              <w:rPr>
                <w:rFonts w:ascii="Times New Roman" w:hAnsi="Times New Roman" w:cs="Times New Roman"/>
              </w:rPr>
              <w:t>, umożliwiający, zgodnie z uprawnieniami</w:t>
            </w:r>
          </w:p>
          <w:p w14:paraId="12A6BE80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licencyjnymi, uruchomienie do 4 maszyn wirtualnych,</w:t>
            </w:r>
          </w:p>
          <w:p w14:paraId="21E6DEFD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45. Mechanizm szyfrowania dysków wewnętrznych i zewnętrznych z możliwością szyfrowania</w:t>
            </w:r>
          </w:p>
          <w:p w14:paraId="31054303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ograniczonego do danych użytkownika,</w:t>
            </w:r>
          </w:p>
          <w:p w14:paraId="31E89F49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46. Wbudowane w system narzędzie do szyfrowania partycji systemowych komputera, z możliwością</w:t>
            </w:r>
          </w:p>
          <w:p w14:paraId="44337B27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przechowywania certyfikatów w </w:t>
            </w:r>
            <w:proofErr w:type="spellStart"/>
            <w:r w:rsidRPr="007F1C5E">
              <w:rPr>
                <w:rFonts w:ascii="Times New Roman" w:hAnsi="Times New Roman" w:cs="Times New Roman"/>
              </w:rPr>
              <w:t>mikrochipie</w:t>
            </w:r>
            <w:proofErr w:type="spellEnd"/>
            <w:r w:rsidRPr="007F1C5E">
              <w:rPr>
                <w:rFonts w:ascii="Times New Roman" w:hAnsi="Times New Roman" w:cs="Times New Roman"/>
              </w:rPr>
              <w:t xml:space="preserve"> TPM (</w:t>
            </w:r>
            <w:proofErr w:type="spellStart"/>
            <w:r w:rsidRPr="007F1C5E">
              <w:rPr>
                <w:rFonts w:ascii="Times New Roman" w:hAnsi="Times New Roman" w:cs="Times New Roman"/>
              </w:rPr>
              <w:t>Trusted</w:t>
            </w:r>
            <w:proofErr w:type="spellEnd"/>
            <w:r w:rsidRPr="007F1C5E">
              <w:rPr>
                <w:rFonts w:ascii="Times New Roman" w:hAnsi="Times New Roman" w:cs="Times New Roman"/>
              </w:rPr>
              <w:t xml:space="preserve"> Platform Module) w wersji minimum 1.2</w:t>
            </w:r>
          </w:p>
          <w:p w14:paraId="06085386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lub na kluczach pamięci przenośnej USB.</w:t>
            </w:r>
          </w:p>
          <w:p w14:paraId="0878F2AE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47. Wbudowane w system narzędzie do szyfrowania dysków przenośnych, z możliwością centralnego</w:t>
            </w:r>
          </w:p>
          <w:p w14:paraId="2302BD20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zarządzania poprzez polityki grupowe, pozwalające na wymuszenie szyfrowania dysków przenośnych,</w:t>
            </w:r>
          </w:p>
          <w:p w14:paraId="3B1E4C24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48. Możliwość tworzenia i przechowywania kopii zapasowych kluczy odzyskiwania do szyfrowania</w:t>
            </w:r>
          </w:p>
          <w:p w14:paraId="145BE0EA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partycji w usługach katalogowych.</w:t>
            </w:r>
          </w:p>
          <w:p w14:paraId="23D030B3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49. Możliwość instalowania dodatkowych jeżyków interfejsu systemu operacyjnego oraz możliwość</w:t>
            </w:r>
          </w:p>
          <w:p w14:paraId="04E905A4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zmiany języka bez konieczności </w:t>
            </w:r>
            <w:proofErr w:type="spellStart"/>
            <w:r w:rsidRPr="007F1C5E">
              <w:rPr>
                <w:rFonts w:ascii="Times New Roman" w:hAnsi="Times New Roman" w:cs="Times New Roman"/>
              </w:rPr>
              <w:t>reinstalacji</w:t>
            </w:r>
            <w:proofErr w:type="spellEnd"/>
            <w:r w:rsidRPr="007F1C5E">
              <w:rPr>
                <w:rFonts w:ascii="Times New Roman" w:hAnsi="Times New Roman" w:cs="Times New Roman"/>
              </w:rPr>
              <w:t xml:space="preserve"> systemu. </w:t>
            </w:r>
          </w:p>
          <w:p w14:paraId="7A8A2A68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Wymagania, o których mowa w ust. 2 muszą zostać spełnione poprzez wbudowane mechanizmy, bez</w:t>
            </w:r>
          </w:p>
          <w:p w14:paraId="2189E313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użycia dodatkowych aplikacji.</w:t>
            </w:r>
          </w:p>
          <w:p w14:paraId="41D91D27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Równoważność oznacza, że zaproponowany pakiet będzie</w:t>
            </w:r>
          </w:p>
          <w:p w14:paraId="4140456C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spełniał następujące warunki: </w:t>
            </w:r>
          </w:p>
          <w:p w14:paraId="59B41B6C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 warunki licencji w każdym aspekcie licencjonowania nie są gorsze niż licencja produktu określonego w ust. 2; </w:t>
            </w:r>
          </w:p>
          <w:p w14:paraId="6D8CDA3E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 funkcjonalność pakietu równoważnego nie może być gorsza od funkcjonalności pakietu określonego w ust. 2; </w:t>
            </w:r>
          </w:p>
          <w:p w14:paraId="4F9D7ED3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 pakiet równoważny musi zapewniać pełną , równoległą współpracę i pełną funkcjonalną zamienność z pakietem wymienionym w ust. 2.</w:t>
            </w:r>
          </w:p>
        </w:tc>
        <w:tc>
          <w:tcPr>
            <w:tcW w:w="850" w:type="dxa"/>
          </w:tcPr>
          <w:p w14:paraId="681739B2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53" w:type="dxa"/>
          </w:tcPr>
          <w:p w14:paraId="5E0D41B8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3D9F2ACD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705AA9" w:rsidRPr="007F1C5E" w14:paraId="694590ED" w14:textId="77777777" w:rsidTr="00ED0F92">
        <w:tc>
          <w:tcPr>
            <w:tcW w:w="562" w:type="dxa"/>
          </w:tcPr>
          <w:p w14:paraId="2BFD2DF3" w14:textId="77777777" w:rsidR="00705AA9" w:rsidRPr="007F1C5E" w:rsidRDefault="00705AA9" w:rsidP="00EB70E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2AD89DA4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Robotyka</w:t>
            </w:r>
          </w:p>
        </w:tc>
        <w:tc>
          <w:tcPr>
            <w:tcW w:w="4678" w:type="dxa"/>
          </w:tcPr>
          <w:p w14:paraId="532478AA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Zestaw 12 par okularów VR wraz z walizką i systemem do ładownia, portalem umożliwiającym zarządzanie zestawem okularów (min. blokowanie, podgląd poszczególnych okularów, podgląd całej klasy, monitorowaniem stanu naładowania, aktywności, temperatury..)</w:t>
            </w:r>
          </w:p>
          <w:p w14:paraId="3935F4AA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Portal powinien zawierać min. 14 modułów dydaktycznych takich jak: biologia, chemia, fizyka, geografia, historia, matematyka, sztuka, muzyka, religia, </w:t>
            </w:r>
            <w:proofErr w:type="spellStart"/>
            <w:r w:rsidRPr="007F1C5E">
              <w:rPr>
                <w:rFonts w:ascii="Times New Roman" w:hAnsi="Times New Roman" w:cs="Times New Roman"/>
              </w:rPr>
              <w:t>wf</w:t>
            </w:r>
            <w:proofErr w:type="spellEnd"/>
            <w:r w:rsidRPr="007F1C5E">
              <w:rPr>
                <w:rFonts w:ascii="Times New Roman" w:hAnsi="Times New Roman" w:cs="Times New Roman"/>
              </w:rPr>
              <w:t>, technologia. Portal ma zawierać min 1000 gotowych do wykorzystania na lekcji materiałów zawierających wizualizacje miejsc w trybie 360°, trójwymiarowe obiekty i złożone struktury na wyciągnięcie ręki.  Portal jest systematycznie wzbogacany o nowe treści przez wszystkich korzystających z niego użytkowników.  Dostęp na 3 lata.</w:t>
            </w:r>
          </w:p>
          <w:p w14:paraId="65F7EE9A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Minimalne parametry okularów</w:t>
            </w:r>
          </w:p>
          <w:p w14:paraId="738989C5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Specyfikacja urządzenia :</w:t>
            </w:r>
          </w:p>
          <w:p w14:paraId="7E77461F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lastRenderedPageBreak/>
              <w:t xml:space="preserve">Ośmiordzeniowy procesor </w:t>
            </w:r>
            <w:proofErr w:type="spellStart"/>
            <w:r w:rsidRPr="007F1C5E">
              <w:rPr>
                <w:rFonts w:ascii="Times New Roman" w:hAnsi="Times New Roman" w:cs="Times New Roman"/>
              </w:rPr>
              <w:t>Qualcomm</w:t>
            </w:r>
            <w:proofErr w:type="spellEnd"/>
            <w:r w:rsidRPr="007F1C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C5E">
              <w:rPr>
                <w:rFonts w:ascii="Times New Roman" w:hAnsi="Times New Roman" w:cs="Times New Roman"/>
              </w:rPr>
              <w:t>Snapdragon</w:t>
            </w:r>
            <w:proofErr w:type="spellEnd"/>
            <w:r w:rsidRPr="007F1C5E">
              <w:rPr>
                <w:rFonts w:ascii="Times New Roman" w:hAnsi="Times New Roman" w:cs="Times New Roman"/>
              </w:rPr>
              <w:t xml:space="preserve"> XR1 Ładowanie </w:t>
            </w:r>
          </w:p>
          <w:p w14:paraId="40CA0155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Wejście USB-C dla kontrolera ręcznego</w:t>
            </w:r>
          </w:p>
          <w:p w14:paraId="20A1ED47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Soczewka </w:t>
            </w:r>
            <w:proofErr w:type="spellStart"/>
            <w:r w:rsidRPr="007F1C5E">
              <w:rPr>
                <w:rFonts w:ascii="Times New Roman" w:hAnsi="Times New Roman" w:cs="Times New Roman"/>
              </w:rPr>
              <w:t>Fresnela</w:t>
            </w:r>
            <w:proofErr w:type="spellEnd"/>
            <w:r w:rsidRPr="007F1C5E">
              <w:rPr>
                <w:rFonts w:ascii="Times New Roman" w:hAnsi="Times New Roman" w:cs="Times New Roman"/>
              </w:rPr>
              <w:t xml:space="preserve"> / soczewka </w:t>
            </w:r>
            <w:proofErr w:type="spellStart"/>
            <w:r w:rsidRPr="007F1C5E">
              <w:rPr>
                <w:rFonts w:ascii="Times New Roman" w:hAnsi="Times New Roman" w:cs="Times New Roman"/>
              </w:rPr>
              <w:t>asferyczna</w:t>
            </w:r>
            <w:proofErr w:type="spellEnd"/>
            <w:r w:rsidRPr="007F1C5E">
              <w:rPr>
                <w:rFonts w:ascii="Times New Roman" w:hAnsi="Times New Roman" w:cs="Times New Roman"/>
              </w:rPr>
              <w:t xml:space="preserve"> 100 stopni FOV            </w:t>
            </w:r>
          </w:p>
          <w:p w14:paraId="7F1876A2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Polimerowa bateria </w:t>
            </w:r>
            <w:proofErr w:type="spellStart"/>
            <w:r w:rsidRPr="007F1C5E">
              <w:rPr>
                <w:rFonts w:ascii="Times New Roman" w:hAnsi="Times New Roman" w:cs="Times New Roman"/>
              </w:rPr>
              <w:t>litowo</w:t>
            </w:r>
            <w:proofErr w:type="spellEnd"/>
            <w:r w:rsidRPr="007F1C5E">
              <w:rPr>
                <w:rFonts w:ascii="Times New Roman" w:hAnsi="Times New Roman" w:cs="Times New Roman"/>
              </w:rPr>
              <w:t xml:space="preserve">-jonowa 4000 </w:t>
            </w:r>
            <w:proofErr w:type="spellStart"/>
            <w:r w:rsidRPr="007F1C5E">
              <w:rPr>
                <w:rFonts w:ascii="Times New Roman" w:hAnsi="Times New Roman" w:cs="Times New Roman"/>
              </w:rPr>
              <w:t>mAh</w:t>
            </w:r>
            <w:proofErr w:type="spellEnd"/>
          </w:p>
          <w:p w14:paraId="688C2DBE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Przedni aparat 13 </w:t>
            </w:r>
            <w:proofErr w:type="spellStart"/>
            <w:r w:rsidRPr="007F1C5E">
              <w:rPr>
                <w:rFonts w:ascii="Times New Roman" w:hAnsi="Times New Roman" w:cs="Times New Roman"/>
              </w:rPr>
              <w:t>Mpx</w:t>
            </w:r>
            <w:proofErr w:type="spellEnd"/>
            <w:r w:rsidRPr="007F1C5E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7F1C5E">
              <w:rPr>
                <w:rFonts w:ascii="Times New Roman" w:hAnsi="Times New Roman" w:cs="Times New Roman"/>
              </w:rPr>
              <w:t>autofokusem</w:t>
            </w:r>
            <w:proofErr w:type="spellEnd"/>
            <w:r w:rsidRPr="007F1C5E">
              <w:rPr>
                <w:rFonts w:ascii="Times New Roman" w:hAnsi="Times New Roman" w:cs="Times New Roman"/>
              </w:rPr>
              <w:t xml:space="preserve">  </w:t>
            </w:r>
          </w:p>
          <w:p w14:paraId="64C3CCD4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Mocowanie na głowę z regulacją w 3 kierunkach za pomocą podwójnych pasków z tyłu</w:t>
            </w:r>
          </w:p>
          <w:p w14:paraId="4695D60E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Min. 5,5-calowy szybki wyświetlacz o wysokiej rozdzielczości 2560 x 1440             </w:t>
            </w:r>
          </w:p>
          <w:p w14:paraId="7D41A648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Min 3 GB DDR RAM i 64 GB wewnętrznej pamięci masowej</w:t>
            </w:r>
          </w:p>
          <w:p w14:paraId="5A951822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Do czterech godzin pracy na jednym ładowaniu.              </w:t>
            </w:r>
          </w:p>
          <w:p w14:paraId="24CBB37C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Zintegrowane podwójne głośniki</w:t>
            </w:r>
          </w:p>
          <w:p w14:paraId="35B15B70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Ręczny kontroler z portem USB C x12</w:t>
            </w:r>
          </w:p>
          <w:p w14:paraId="700DA4C9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Kostka do manipulacji elementami 3D x12</w:t>
            </w:r>
          </w:p>
          <w:p w14:paraId="5677AFB3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Produkt powinien powiadać autoryzowany punkt serwisowy w Polsce, materiały, instrukcje w języku polskim</w:t>
            </w:r>
          </w:p>
          <w:p w14:paraId="489C4975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Class VR w nauczaniu wieloprzedmiotowym (online)</w:t>
            </w:r>
          </w:p>
          <w:p w14:paraId="2EBAE8C5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- czas szkolenia 4 godziny (4 x 45 minut)</w:t>
            </w:r>
          </w:p>
          <w:p w14:paraId="53808A2F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- przedstawienie i konfiguracja  systemu</w:t>
            </w:r>
          </w:p>
          <w:p w14:paraId="054204E5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- wirtualna i rozszerzona  rzeczywistość</w:t>
            </w:r>
          </w:p>
          <w:p w14:paraId="50C2742C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>- tworzenie scenariuszy  lekcji</w:t>
            </w:r>
          </w:p>
          <w:p w14:paraId="4EEF918D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t xml:space="preserve">- wykorzystanie zasobów </w:t>
            </w:r>
            <w:proofErr w:type="spellStart"/>
            <w:r w:rsidRPr="007F1C5E">
              <w:rPr>
                <w:rFonts w:ascii="Times New Roman" w:hAnsi="Times New Roman" w:cs="Times New Roman"/>
              </w:rPr>
              <w:t>ClassVR</w:t>
            </w:r>
            <w:proofErr w:type="spellEnd"/>
            <w:r w:rsidRPr="007F1C5E">
              <w:rPr>
                <w:rFonts w:ascii="Times New Roman" w:hAnsi="Times New Roman" w:cs="Times New Roman"/>
              </w:rPr>
              <w:t xml:space="preserve"> (portal </w:t>
            </w:r>
            <w:proofErr w:type="spellStart"/>
            <w:r w:rsidRPr="007F1C5E">
              <w:rPr>
                <w:rFonts w:ascii="Times New Roman" w:hAnsi="Times New Roman" w:cs="Times New Roman"/>
              </w:rPr>
              <w:t>ClassVR</w:t>
            </w:r>
            <w:proofErr w:type="spellEnd"/>
          </w:p>
        </w:tc>
        <w:tc>
          <w:tcPr>
            <w:tcW w:w="850" w:type="dxa"/>
          </w:tcPr>
          <w:p w14:paraId="57AFB8B2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  <w:r w:rsidRPr="007F1C5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53" w:type="dxa"/>
          </w:tcPr>
          <w:p w14:paraId="0B4D62C7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32D3252A" w14:textId="77777777" w:rsidR="00705AA9" w:rsidRPr="007F1C5E" w:rsidRDefault="00705AA9" w:rsidP="00EB70E3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</w:tbl>
    <w:p w14:paraId="2CD5B7AE" w14:textId="77777777" w:rsidR="00705AA9" w:rsidRPr="007F1C5E" w:rsidRDefault="00705AA9" w:rsidP="00705AA9">
      <w:pPr>
        <w:spacing w:before="0" w:after="0"/>
        <w:rPr>
          <w:rFonts w:ascii="Times New Roman" w:hAnsi="Times New Roman" w:cs="Times New Roman"/>
          <w:sz w:val="20"/>
        </w:rPr>
      </w:pPr>
    </w:p>
    <w:p w14:paraId="1DF4510D" w14:textId="77777777" w:rsidR="00705AA9" w:rsidRPr="007F1C5E" w:rsidRDefault="00705AA9" w:rsidP="00705AA9">
      <w:pPr>
        <w:spacing w:before="0" w:after="0"/>
        <w:rPr>
          <w:rFonts w:ascii="Times New Roman" w:hAnsi="Times New Roman" w:cs="Times New Roman"/>
          <w:sz w:val="20"/>
        </w:rPr>
      </w:pPr>
    </w:p>
    <w:p w14:paraId="40D61419" w14:textId="77777777" w:rsidR="00705AA9" w:rsidRPr="007F1C5E" w:rsidRDefault="00705AA9" w:rsidP="00705AA9">
      <w:pPr>
        <w:widowControl w:val="0"/>
        <w:spacing w:before="0" w:after="0"/>
        <w:rPr>
          <w:rFonts w:ascii="Times New Roman" w:eastAsia="Lucida Sans Unicode" w:hAnsi="Times New Roman" w:cs="Times New Roman"/>
          <w:color w:val="FF0000"/>
          <w:sz w:val="20"/>
          <w:lang w:eastAsia="en-US"/>
        </w:rPr>
      </w:pPr>
    </w:p>
    <w:p w14:paraId="6FCDDBA5" w14:textId="77777777" w:rsidR="00705AA9" w:rsidRPr="007F1C5E" w:rsidRDefault="00705AA9" w:rsidP="00705AA9">
      <w:pPr>
        <w:widowControl w:val="0"/>
        <w:spacing w:before="0" w:after="0"/>
        <w:rPr>
          <w:rFonts w:ascii="Times New Roman" w:eastAsia="Lucida Sans Unicode" w:hAnsi="Times New Roman" w:cs="Times New Roman"/>
          <w:color w:val="FF0000"/>
          <w:sz w:val="20"/>
          <w:lang w:eastAsia="en-US"/>
        </w:rPr>
      </w:pPr>
    </w:p>
    <w:p w14:paraId="47703D9B" w14:textId="77777777" w:rsidR="00705AA9" w:rsidRPr="007F1C5E" w:rsidRDefault="00705AA9" w:rsidP="00705AA9">
      <w:pPr>
        <w:spacing w:before="0" w:after="0"/>
        <w:rPr>
          <w:rFonts w:ascii="Times New Roman" w:hAnsi="Times New Roman" w:cs="Times New Roman"/>
          <w:sz w:val="20"/>
        </w:rPr>
      </w:pPr>
    </w:p>
    <w:p w14:paraId="37F8361B" w14:textId="77777777" w:rsidR="00705AA9" w:rsidRPr="007F1C5E" w:rsidRDefault="00705AA9" w:rsidP="00705AA9">
      <w:pPr>
        <w:pStyle w:val="Tekstpodstawowy21"/>
        <w:spacing w:before="0" w:after="0" w:line="240" w:lineRule="auto"/>
        <w:rPr>
          <w:sz w:val="20"/>
        </w:rPr>
      </w:pPr>
    </w:p>
    <w:p w14:paraId="484078A2" w14:textId="77777777" w:rsidR="00705AA9" w:rsidRPr="007F1C5E" w:rsidRDefault="00705AA9" w:rsidP="00705AA9">
      <w:pPr>
        <w:pStyle w:val="Tekstpodstawowy21"/>
        <w:spacing w:before="0" w:after="0" w:line="240" w:lineRule="auto"/>
        <w:rPr>
          <w:sz w:val="20"/>
        </w:rPr>
      </w:pPr>
    </w:p>
    <w:p w14:paraId="6C60BBFC" w14:textId="77777777" w:rsidR="00705AA9" w:rsidRPr="007F1C5E" w:rsidRDefault="00705AA9" w:rsidP="00705AA9">
      <w:pPr>
        <w:pStyle w:val="Tekstpodstawowy21"/>
        <w:spacing w:before="0" w:after="0" w:line="240" w:lineRule="auto"/>
        <w:rPr>
          <w:szCs w:val="24"/>
        </w:rPr>
      </w:pPr>
    </w:p>
    <w:p w14:paraId="5618AA48" w14:textId="24CFD7DD" w:rsidR="00705AA9" w:rsidRPr="007F1C5E" w:rsidRDefault="00705AA9" w:rsidP="00705AA9">
      <w:pPr>
        <w:pStyle w:val="Tekstpodstawowy21"/>
        <w:spacing w:before="0" w:after="0" w:line="240" w:lineRule="auto"/>
        <w:rPr>
          <w:szCs w:val="24"/>
        </w:rPr>
      </w:pPr>
    </w:p>
    <w:p w14:paraId="549901E4" w14:textId="0CEA620C" w:rsidR="00141DA6" w:rsidRPr="007F1C5E" w:rsidRDefault="00141DA6" w:rsidP="00705AA9">
      <w:pPr>
        <w:pStyle w:val="Tekstpodstawowy21"/>
        <w:spacing w:before="0" w:after="0" w:line="240" w:lineRule="auto"/>
        <w:rPr>
          <w:szCs w:val="24"/>
        </w:rPr>
      </w:pPr>
    </w:p>
    <w:p w14:paraId="6D1C560C" w14:textId="731DF5F4" w:rsidR="00141DA6" w:rsidRPr="007F1C5E" w:rsidRDefault="00141DA6" w:rsidP="00705AA9">
      <w:pPr>
        <w:pStyle w:val="Tekstpodstawowy21"/>
        <w:spacing w:before="0" w:after="0" w:line="240" w:lineRule="auto"/>
        <w:rPr>
          <w:szCs w:val="24"/>
        </w:rPr>
      </w:pPr>
    </w:p>
    <w:p w14:paraId="5F718B8C" w14:textId="22036815" w:rsidR="00141DA6" w:rsidRPr="007F1C5E" w:rsidRDefault="00141DA6" w:rsidP="00705AA9">
      <w:pPr>
        <w:pStyle w:val="Tekstpodstawowy21"/>
        <w:spacing w:before="0" w:after="0" w:line="240" w:lineRule="auto"/>
        <w:rPr>
          <w:szCs w:val="24"/>
        </w:rPr>
      </w:pPr>
    </w:p>
    <w:p w14:paraId="77BCA885" w14:textId="1B99EDAE" w:rsidR="00141DA6" w:rsidRPr="007F1C5E" w:rsidRDefault="00141DA6" w:rsidP="00705AA9">
      <w:pPr>
        <w:pStyle w:val="Tekstpodstawowy21"/>
        <w:spacing w:before="0" w:after="0" w:line="240" w:lineRule="auto"/>
        <w:rPr>
          <w:szCs w:val="24"/>
        </w:rPr>
      </w:pPr>
    </w:p>
    <w:p w14:paraId="7B3FED52" w14:textId="5E805D12" w:rsidR="00141DA6" w:rsidRPr="007F1C5E" w:rsidRDefault="00141DA6" w:rsidP="00705AA9">
      <w:pPr>
        <w:pStyle w:val="Tekstpodstawowy21"/>
        <w:spacing w:before="0" w:after="0" w:line="240" w:lineRule="auto"/>
        <w:rPr>
          <w:szCs w:val="24"/>
        </w:rPr>
      </w:pPr>
    </w:p>
    <w:p w14:paraId="7D7F6629" w14:textId="1B7F1EF2" w:rsidR="00141DA6" w:rsidRPr="007F1C5E" w:rsidRDefault="00141DA6" w:rsidP="00705AA9">
      <w:pPr>
        <w:pStyle w:val="Tekstpodstawowy21"/>
        <w:spacing w:before="0" w:after="0" w:line="240" w:lineRule="auto"/>
        <w:rPr>
          <w:szCs w:val="24"/>
        </w:rPr>
      </w:pPr>
    </w:p>
    <w:p w14:paraId="76D2DAB0" w14:textId="121C9BA9" w:rsidR="00141DA6" w:rsidRPr="007F1C5E" w:rsidRDefault="00141DA6" w:rsidP="00705AA9">
      <w:pPr>
        <w:pStyle w:val="Tekstpodstawowy21"/>
        <w:spacing w:before="0" w:after="0" w:line="240" w:lineRule="auto"/>
        <w:rPr>
          <w:szCs w:val="24"/>
        </w:rPr>
      </w:pPr>
    </w:p>
    <w:p w14:paraId="6E8C5079" w14:textId="17F826FF" w:rsidR="00141DA6" w:rsidRPr="007F1C5E" w:rsidRDefault="00141DA6" w:rsidP="00705AA9">
      <w:pPr>
        <w:pStyle w:val="Tekstpodstawowy21"/>
        <w:spacing w:before="0" w:after="0" w:line="240" w:lineRule="auto"/>
        <w:rPr>
          <w:szCs w:val="24"/>
        </w:rPr>
      </w:pPr>
    </w:p>
    <w:p w14:paraId="25FCD3FD" w14:textId="6F5D5218" w:rsidR="00141DA6" w:rsidRPr="007F1C5E" w:rsidRDefault="00141DA6" w:rsidP="00705AA9">
      <w:pPr>
        <w:pStyle w:val="Tekstpodstawowy21"/>
        <w:spacing w:before="0" w:after="0" w:line="240" w:lineRule="auto"/>
        <w:rPr>
          <w:szCs w:val="24"/>
        </w:rPr>
      </w:pPr>
    </w:p>
    <w:p w14:paraId="6A2363F8" w14:textId="6ABF07AB" w:rsidR="00141DA6" w:rsidRPr="007F1C5E" w:rsidRDefault="00141DA6" w:rsidP="00705AA9">
      <w:pPr>
        <w:pStyle w:val="Tekstpodstawowy21"/>
        <w:spacing w:before="0" w:after="0" w:line="240" w:lineRule="auto"/>
        <w:rPr>
          <w:szCs w:val="24"/>
        </w:rPr>
      </w:pPr>
    </w:p>
    <w:p w14:paraId="3D961E83" w14:textId="431D56F0" w:rsidR="00141DA6" w:rsidRPr="007F1C5E" w:rsidRDefault="00141DA6" w:rsidP="00705AA9">
      <w:pPr>
        <w:pStyle w:val="Tekstpodstawowy21"/>
        <w:spacing w:before="0" w:after="0" w:line="240" w:lineRule="auto"/>
        <w:rPr>
          <w:szCs w:val="24"/>
        </w:rPr>
      </w:pPr>
    </w:p>
    <w:p w14:paraId="579D1CBD" w14:textId="4164598C" w:rsidR="00141DA6" w:rsidRPr="007F1C5E" w:rsidRDefault="00141DA6" w:rsidP="00705AA9">
      <w:pPr>
        <w:pStyle w:val="Tekstpodstawowy21"/>
        <w:spacing w:before="0" w:after="0" w:line="240" w:lineRule="auto"/>
        <w:rPr>
          <w:szCs w:val="24"/>
        </w:rPr>
      </w:pPr>
    </w:p>
    <w:p w14:paraId="41CC365D" w14:textId="524E53D8" w:rsidR="00141DA6" w:rsidRPr="007F1C5E" w:rsidRDefault="00141DA6" w:rsidP="00705AA9">
      <w:pPr>
        <w:pStyle w:val="Tekstpodstawowy21"/>
        <w:spacing w:before="0" w:after="0" w:line="240" w:lineRule="auto"/>
        <w:rPr>
          <w:szCs w:val="24"/>
        </w:rPr>
      </w:pPr>
    </w:p>
    <w:p w14:paraId="21F358F1" w14:textId="0FA7D65E" w:rsidR="00141DA6" w:rsidRPr="007F1C5E" w:rsidRDefault="00141DA6" w:rsidP="00705AA9">
      <w:pPr>
        <w:pStyle w:val="Tekstpodstawowy21"/>
        <w:spacing w:before="0" w:after="0" w:line="240" w:lineRule="auto"/>
        <w:rPr>
          <w:szCs w:val="24"/>
        </w:rPr>
      </w:pPr>
    </w:p>
    <w:p w14:paraId="34D78C32" w14:textId="4C2A2EE8" w:rsidR="00141DA6" w:rsidRPr="007F1C5E" w:rsidRDefault="00141DA6" w:rsidP="00705AA9">
      <w:pPr>
        <w:pStyle w:val="Tekstpodstawowy21"/>
        <w:spacing w:before="0" w:after="0" w:line="240" w:lineRule="auto"/>
        <w:rPr>
          <w:szCs w:val="24"/>
        </w:rPr>
      </w:pPr>
    </w:p>
    <w:p w14:paraId="095664D5" w14:textId="5266FE18" w:rsidR="00141DA6" w:rsidRPr="007F1C5E" w:rsidRDefault="00141DA6" w:rsidP="00705AA9">
      <w:pPr>
        <w:pStyle w:val="Tekstpodstawowy21"/>
        <w:spacing w:before="0" w:after="0" w:line="240" w:lineRule="auto"/>
        <w:rPr>
          <w:szCs w:val="24"/>
        </w:rPr>
      </w:pPr>
    </w:p>
    <w:p w14:paraId="542EB9D5" w14:textId="1F9BF56D" w:rsidR="00141DA6" w:rsidRPr="007F1C5E" w:rsidRDefault="00141DA6" w:rsidP="00705AA9">
      <w:pPr>
        <w:pStyle w:val="Tekstpodstawowy21"/>
        <w:spacing w:before="0" w:after="0" w:line="240" w:lineRule="auto"/>
        <w:rPr>
          <w:szCs w:val="24"/>
        </w:rPr>
      </w:pPr>
    </w:p>
    <w:p w14:paraId="3D23104B" w14:textId="0534E1D8" w:rsidR="00141DA6" w:rsidRPr="007F1C5E" w:rsidRDefault="00141DA6" w:rsidP="00705AA9">
      <w:pPr>
        <w:pStyle w:val="Tekstpodstawowy21"/>
        <w:spacing w:before="0" w:after="0" w:line="240" w:lineRule="auto"/>
        <w:rPr>
          <w:szCs w:val="24"/>
        </w:rPr>
      </w:pPr>
    </w:p>
    <w:p w14:paraId="58C8D1B7" w14:textId="2B2246CD" w:rsidR="00141DA6" w:rsidRPr="007F1C5E" w:rsidRDefault="00141DA6" w:rsidP="00705AA9">
      <w:pPr>
        <w:pStyle w:val="Tekstpodstawowy21"/>
        <w:spacing w:before="0" w:after="0" w:line="240" w:lineRule="auto"/>
        <w:rPr>
          <w:szCs w:val="24"/>
        </w:rPr>
      </w:pPr>
    </w:p>
    <w:p w14:paraId="5D0300D6" w14:textId="5743EDD4" w:rsidR="00141DA6" w:rsidRPr="007F1C5E" w:rsidRDefault="00141DA6" w:rsidP="00705AA9">
      <w:pPr>
        <w:pStyle w:val="Tekstpodstawowy21"/>
        <w:spacing w:before="0" w:after="0" w:line="240" w:lineRule="auto"/>
        <w:rPr>
          <w:szCs w:val="24"/>
        </w:rPr>
      </w:pPr>
    </w:p>
    <w:p w14:paraId="6407C0EB" w14:textId="1880EE96" w:rsidR="00141DA6" w:rsidRPr="007F1C5E" w:rsidRDefault="00141DA6" w:rsidP="00705AA9">
      <w:pPr>
        <w:pStyle w:val="Tekstpodstawowy21"/>
        <w:spacing w:before="0" w:after="0" w:line="240" w:lineRule="auto"/>
        <w:rPr>
          <w:szCs w:val="24"/>
        </w:rPr>
      </w:pPr>
    </w:p>
    <w:p w14:paraId="254DA398" w14:textId="2E89D36A" w:rsidR="00141DA6" w:rsidRPr="007F1C5E" w:rsidRDefault="00141DA6" w:rsidP="00705AA9">
      <w:pPr>
        <w:pStyle w:val="Tekstpodstawowy21"/>
        <w:spacing w:before="0" w:after="0" w:line="240" w:lineRule="auto"/>
        <w:rPr>
          <w:szCs w:val="24"/>
        </w:rPr>
      </w:pPr>
    </w:p>
    <w:p w14:paraId="78805123" w14:textId="40B566D2" w:rsidR="00141DA6" w:rsidRPr="007F1C5E" w:rsidRDefault="00141DA6" w:rsidP="00705AA9">
      <w:pPr>
        <w:pStyle w:val="Tekstpodstawowy21"/>
        <w:spacing w:before="0" w:after="0" w:line="240" w:lineRule="auto"/>
        <w:rPr>
          <w:szCs w:val="24"/>
        </w:rPr>
      </w:pPr>
    </w:p>
    <w:p w14:paraId="0A36592A" w14:textId="62074FB0" w:rsidR="001348B2" w:rsidRPr="007F1C5E" w:rsidRDefault="001348B2" w:rsidP="00705AA9">
      <w:pPr>
        <w:pStyle w:val="Tekstpodstawowy21"/>
        <w:spacing w:before="0" w:after="0" w:line="240" w:lineRule="auto"/>
        <w:rPr>
          <w:szCs w:val="24"/>
        </w:rPr>
      </w:pPr>
    </w:p>
    <w:p w14:paraId="4D88EBF4" w14:textId="18D0C164" w:rsidR="001348B2" w:rsidRPr="007F1C5E" w:rsidRDefault="001348B2" w:rsidP="00705AA9">
      <w:pPr>
        <w:pStyle w:val="Tekstpodstawowy21"/>
        <w:spacing w:before="0" w:after="0" w:line="240" w:lineRule="auto"/>
        <w:rPr>
          <w:szCs w:val="24"/>
        </w:rPr>
      </w:pPr>
    </w:p>
    <w:p w14:paraId="1B97D353" w14:textId="2A92E142" w:rsidR="001348B2" w:rsidRPr="007F1C5E" w:rsidRDefault="001348B2" w:rsidP="00705AA9">
      <w:pPr>
        <w:pStyle w:val="Tekstpodstawowy21"/>
        <w:spacing w:before="0" w:after="0" w:line="240" w:lineRule="auto"/>
        <w:rPr>
          <w:szCs w:val="24"/>
        </w:rPr>
      </w:pPr>
    </w:p>
    <w:p w14:paraId="5FD86D1A" w14:textId="0CDE6D45" w:rsidR="001348B2" w:rsidRPr="007F1C5E" w:rsidRDefault="001348B2" w:rsidP="00705AA9">
      <w:pPr>
        <w:pStyle w:val="Tekstpodstawowy21"/>
        <w:spacing w:before="0" w:after="0" w:line="240" w:lineRule="auto"/>
        <w:rPr>
          <w:szCs w:val="24"/>
        </w:rPr>
      </w:pPr>
    </w:p>
    <w:p w14:paraId="4C1295FB" w14:textId="00109495" w:rsidR="001348B2" w:rsidRPr="007F1C5E" w:rsidRDefault="001348B2" w:rsidP="00705AA9">
      <w:pPr>
        <w:pStyle w:val="Tekstpodstawowy21"/>
        <w:spacing w:before="0" w:after="0" w:line="240" w:lineRule="auto"/>
        <w:rPr>
          <w:szCs w:val="24"/>
        </w:rPr>
      </w:pPr>
    </w:p>
    <w:p w14:paraId="4D93AC62" w14:textId="77777777" w:rsidR="001348B2" w:rsidRPr="007F1C5E" w:rsidRDefault="001348B2" w:rsidP="00705AA9">
      <w:pPr>
        <w:pStyle w:val="Tekstpodstawowy21"/>
        <w:spacing w:before="0" w:after="0" w:line="240" w:lineRule="auto"/>
        <w:rPr>
          <w:szCs w:val="24"/>
        </w:rPr>
      </w:pPr>
    </w:p>
    <w:p w14:paraId="6B8BBF65" w14:textId="6B3A7302" w:rsidR="00141DA6" w:rsidRPr="007F1C5E" w:rsidRDefault="00141DA6" w:rsidP="00705AA9">
      <w:pPr>
        <w:pStyle w:val="Tekstpodstawowy21"/>
        <w:spacing w:before="0" w:after="0" w:line="240" w:lineRule="auto"/>
        <w:rPr>
          <w:szCs w:val="24"/>
        </w:rPr>
      </w:pPr>
    </w:p>
    <w:p w14:paraId="3C5B1487" w14:textId="77777777" w:rsidR="00141DA6" w:rsidRPr="007F1C5E" w:rsidRDefault="00141DA6" w:rsidP="00705AA9">
      <w:pPr>
        <w:pStyle w:val="Tekstpodstawowy21"/>
        <w:spacing w:before="0" w:after="0" w:line="240" w:lineRule="auto"/>
        <w:rPr>
          <w:szCs w:val="24"/>
        </w:rPr>
      </w:pPr>
    </w:p>
    <w:p w14:paraId="0B497030" w14:textId="77777777" w:rsidR="00705AA9" w:rsidRPr="007F1C5E" w:rsidRDefault="00705AA9" w:rsidP="00705AA9">
      <w:pPr>
        <w:pStyle w:val="Tekstpodstawowy21"/>
        <w:spacing w:before="0" w:after="0" w:line="240" w:lineRule="auto"/>
        <w:rPr>
          <w:szCs w:val="24"/>
        </w:rPr>
      </w:pPr>
    </w:p>
    <w:sectPr w:rsidR="00705AA9" w:rsidRPr="007F1C5E" w:rsidSect="00EB70E3">
      <w:footerReference w:type="default" r:id="rId7"/>
      <w:footerReference w:type="first" r:id="rId8"/>
      <w:pgSz w:w="11906" w:h="16838"/>
      <w:pgMar w:top="709" w:right="1134" w:bottom="284" w:left="1134" w:header="708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9DAB4" w14:textId="77777777" w:rsidR="00B23587" w:rsidRDefault="00B23587">
      <w:pPr>
        <w:spacing w:before="0" w:after="0"/>
      </w:pPr>
      <w:r>
        <w:separator/>
      </w:r>
    </w:p>
  </w:endnote>
  <w:endnote w:type="continuationSeparator" w:id="0">
    <w:p w14:paraId="6443D755" w14:textId="77777777" w:rsidR="00B23587" w:rsidRDefault="00B235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CB730" w14:textId="77777777" w:rsidR="00EB70E3" w:rsidRDefault="00EB70E3">
    <w:pPr>
      <w:ind w:right="360"/>
      <w:rPr>
        <w:b/>
        <w:bCs/>
        <w:color w:val="323C5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2B62696" wp14:editId="70F310B8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5565" cy="250190"/>
              <wp:effectExtent l="635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250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566F1" w14:textId="77777777" w:rsidR="00EB70E3" w:rsidRDefault="00EB70E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imes New Roman"/>
                              <w:sz w:val="24"/>
                            </w:rPr>
                            <w:fldChar w:fldCharType="separate"/>
                          </w:r>
                          <w:r w:rsidR="00ED0F92">
                            <w:rPr>
                              <w:rStyle w:val="Numerstrony"/>
                              <w:rFonts w:cs="Times New Roman"/>
                              <w:noProof/>
                              <w:sz w:val="24"/>
                            </w:rPr>
                            <w:t>10</w:t>
                          </w:r>
                          <w:r>
                            <w:rPr>
                              <w:rStyle w:val="Numerstrony"/>
                              <w:rFonts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626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2.55pt;margin-top:.05pt;width:5.95pt;height:19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gsyewIAAP0EAAAOAAAAZHJzL2Uyb0RvYy54bWysVF1v2yAUfZ+0/4B4T21HdhpbdaomXaZJ&#10;3YfU7gcQwDEaBgYkdjf1v++C6zT7eJim+QFf4HI49557uboeOomO3DqhVY2zixQjrqhmQu1r/Plh&#10;O1ti5DxRjEiteI0fucPXq9evrnpT8blutWTcIgBRrupNjVvvTZUkjra8I+5CG65gs9G2Ix6mdp8w&#10;S3pA72QyT9NF0mvLjNWUOwert+MmXkX8puHUf2waxz2SNQZuPo42jrswJqsrUu0tMa2gzzTIP7Do&#10;iFBw6QnqlniCDlb8BtUJarXTjb+gukt00wjKYwwQTZb+Es19SwyPsUBynDmlyf0/WPrh+MkiwUA7&#10;jBTpQKIHPni01gPKQnZ64ypwujfg5gdYDp4hUmfuNP3ikNKblqg9v7FW9y0nDNjFk8nZ0RHHBZBd&#10;/14zuIYcvI5AQ2O7AAjJQIAOKj2elAlUKCxeFsWiwIjCzrxIszIKl5BqOmus82+57lAwamxB94hN&#10;jnfOQxTgOrlE7loKthVSxond7zbSoiOBGtnGLwQOR9y5m1TBWelwbNweV4Ai3BH2Atmo+fcym+fp&#10;el7Otovl5Szf5sWsvEyXM2C+LhdpXua326dAMMurVjDG1Z1QfKq/LP87fZ87YaycWIGor3FZzItR&#10;oHP27jzINH5/CrITHtpRiq7Gy5MTqYKsbxSDsEnliZCjnfxMP6YMcjD9Y1ZiEQTdxwrww24AlFAZ&#10;O80eoRysBr1Ac3hDwGi1/YZRD/1YY/f1QCzHSL5TUFKheSfDTsZuMoiicLTGHqPR3PixyQ/Gin0L&#10;yGPRKn0DZdeIWBMvLIBymECPRfLP70Fo4vN59Hp5tVY/AAAA//8DAFBLAwQUAAYACAAAACEAcyWd&#10;R90AAAAJAQAADwAAAGRycy9kb3ducmV2LnhtbEyPzU7DMBCE70i8g7VIXBC1W9QUQpwKWrjBoaXq&#10;eRubJCJeR7HTpG/P5gTH0Tean2w9ukacbRdqTxrmMwXCUuFNTaWGw9f7/SOIEJEMNp6shosNsM6v&#10;rzJMjR9oZ8/7WAoOoZCihirGNpUyFJV1GGa+tcTs23cOI8uulKbDgcNdIxdKJdJhTdxQYWs3lS1+&#10;9r3TkGy7ftjR5m57ePvAz7ZcHF8vR61vb8aXZxDRjvHPDNN8ng45bzr5nkwQDWuVLOfsnYiYuFqt&#10;+NxJw8PTEmSeyf8P8l8AAAD//wMAUEsBAi0AFAAGAAgAAAAhALaDOJL+AAAA4QEAABMAAAAAAAAA&#10;AAAAAAAAAAAAAFtDb250ZW50X1R5cGVzXS54bWxQSwECLQAUAAYACAAAACEAOP0h/9YAAACUAQAA&#10;CwAAAAAAAAAAAAAAAAAvAQAAX3JlbHMvLnJlbHNQSwECLQAUAAYACAAAACEAvZILMnsCAAD9BAAA&#10;DgAAAAAAAAAAAAAAAAAuAgAAZHJzL2Uyb0RvYy54bWxQSwECLQAUAAYACAAAACEAcyWdR90AAAAJ&#10;AQAADwAAAAAAAAAAAAAAAADVBAAAZHJzL2Rvd25yZXYueG1sUEsFBgAAAAAEAAQA8wAAAN8FAAAA&#10;AA==&#10;" stroked="f">
              <v:textbox inset="0,0,0,0">
                <w:txbxContent>
                  <w:p w14:paraId="37D566F1" w14:textId="77777777" w:rsidR="00EB70E3" w:rsidRDefault="00EB70E3">
                    <w:pPr>
                      <w:pStyle w:val="Stopka"/>
                    </w:pPr>
                    <w:r>
                      <w:rPr>
                        <w:rStyle w:val="Numerstrony"/>
                        <w:rFonts w:cs="Times New Roman"/>
                        <w:sz w:val="24"/>
                      </w:rPr>
                      <w:fldChar w:fldCharType="begin"/>
                    </w:r>
                    <w:r>
                      <w:rPr>
                        <w:rStyle w:val="Numerstrony"/>
                        <w:rFonts w:cs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imes New Roman"/>
                        <w:sz w:val="24"/>
                      </w:rPr>
                      <w:fldChar w:fldCharType="separate"/>
                    </w:r>
                    <w:r w:rsidR="00ED0F92">
                      <w:rPr>
                        <w:rStyle w:val="Numerstrony"/>
                        <w:rFonts w:cs="Times New Roman"/>
                        <w:noProof/>
                        <w:sz w:val="24"/>
                      </w:rPr>
                      <w:t>10</w:t>
                    </w:r>
                    <w:r>
                      <w:rPr>
                        <w:rStyle w:val="Numerstrony"/>
                        <w:rFonts w:cs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60AC8BAB" w14:textId="77777777" w:rsidR="00EB70E3" w:rsidRDefault="00EB70E3">
    <w:pPr>
      <w:pStyle w:val="Stopka"/>
      <w:rPr>
        <w:b/>
        <w:bCs/>
        <w:color w:val="323C50"/>
      </w:rPr>
    </w:pPr>
  </w:p>
  <w:p w14:paraId="56771A27" w14:textId="77777777" w:rsidR="00EB70E3" w:rsidRDefault="00EB70E3">
    <w:pPr>
      <w:pStyle w:val="Stopka"/>
      <w:rPr>
        <w:b/>
        <w:bCs/>
        <w:color w:val="323C5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EE195" w14:textId="77777777" w:rsidR="00EB70E3" w:rsidRDefault="00EB70E3">
    <w:pPr>
      <w:pStyle w:val="Stopka"/>
    </w:pPr>
  </w:p>
  <w:p w14:paraId="68D1123A" w14:textId="77777777" w:rsidR="00EB70E3" w:rsidRDefault="00EB70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A5930" w14:textId="77777777" w:rsidR="00B23587" w:rsidRDefault="00B23587">
      <w:pPr>
        <w:spacing w:before="0" w:after="0"/>
      </w:pPr>
      <w:r>
        <w:separator/>
      </w:r>
    </w:p>
  </w:footnote>
  <w:footnote w:type="continuationSeparator" w:id="0">
    <w:p w14:paraId="141CFD6A" w14:textId="77777777" w:rsidR="00B23587" w:rsidRDefault="00B2358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gwek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Nagwek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Nagwek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pStyle w:val="Nagwek6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anumerowana1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anumerowana2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Prambule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Arial" w:hint="default"/>
        <w:b/>
        <w:bCs/>
        <w:sz w:val="20"/>
      </w:rPr>
    </w:lvl>
  </w:abstractNum>
  <w:abstractNum w:abstractNumId="6" w15:restartNumberingAfterBreak="0">
    <w:nsid w:val="00000007"/>
    <w:multiLevelType w:val="singleLevel"/>
    <w:tmpl w:val="B600AE1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  <w:lang w:eastAsia="zh-C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474" w:hanging="39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Arial" w:hint="default"/>
        <w:bCs/>
        <w:sz w:val="20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Arial" w:hint="default"/>
        <w:bCs/>
        <w:sz w:val="20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Arial"/>
        <w:b/>
        <w:bCs/>
        <w:sz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bCs/>
        <w:color w:val="auto"/>
        <w:sz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iCs/>
        <w:sz w:val="20"/>
        <w:lang w:eastAsia="ar-SA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417" w:hanging="36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14488B3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97" w:firstLine="0"/>
      </w:pPr>
      <w:rPr>
        <w:rFonts w:hint="default"/>
        <w:b/>
        <w:bCs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Cs/>
        <w:sz w:val="2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9" w15:restartNumberingAfterBreak="0">
    <w:nsid w:val="00000014"/>
    <w:multiLevelType w:val="singleLevel"/>
    <w:tmpl w:val="B09CFAAA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Arial"/>
        <w:sz w:val="22"/>
        <w:szCs w:val="22"/>
      </w:rPr>
    </w:lvl>
  </w:abstractNum>
  <w:abstractNum w:abstractNumId="20" w15:restartNumberingAfterBreak="0">
    <w:nsid w:val="00000015"/>
    <w:multiLevelType w:val="multilevel"/>
    <w:tmpl w:val="273A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08E86072"/>
    <w:multiLevelType w:val="hybridMultilevel"/>
    <w:tmpl w:val="94A4F42A"/>
    <w:lvl w:ilvl="0" w:tplc="55A62576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 w15:restartNumberingAfterBreak="0">
    <w:nsid w:val="09147706"/>
    <w:multiLevelType w:val="hybridMultilevel"/>
    <w:tmpl w:val="A086B92C"/>
    <w:lvl w:ilvl="0" w:tplc="C8FC17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4067F4"/>
    <w:multiLevelType w:val="hybridMultilevel"/>
    <w:tmpl w:val="8170314A"/>
    <w:lvl w:ilvl="0" w:tplc="00000014">
      <w:start w:val="1"/>
      <w:numFmt w:val="lowerLetter"/>
      <w:lvlText w:val="%1)"/>
      <w:lvlJc w:val="left"/>
      <w:pPr>
        <w:ind w:left="720" w:hanging="360"/>
      </w:pPr>
      <w:rPr>
        <w:rFonts w:cs="Arial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0338EA"/>
    <w:multiLevelType w:val="hybridMultilevel"/>
    <w:tmpl w:val="66B8F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7D2220"/>
    <w:multiLevelType w:val="hybridMultilevel"/>
    <w:tmpl w:val="42AC4016"/>
    <w:lvl w:ilvl="0" w:tplc="EE1C61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1AF7F99"/>
    <w:multiLevelType w:val="hybridMultilevel"/>
    <w:tmpl w:val="DF929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2975A5"/>
    <w:multiLevelType w:val="hybridMultilevel"/>
    <w:tmpl w:val="1E027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6E20B1"/>
    <w:multiLevelType w:val="hybridMultilevel"/>
    <w:tmpl w:val="D524882A"/>
    <w:lvl w:ilvl="0" w:tplc="55A625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5AD87A6A">
      <w:start w:val="1"/>
      <w:numFmt w:val="lowerLetter"/>
      <w:lvlText w:val="%2)"/>
      <w:lvlJc w:val="left"/>
      <w:pPr>
        <w:ind w:left="1080" w:hanging="360"/>
      </w:pPr>
      <w:rPr>
        <w:rFonts w:cs="Arial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3340787"/>
    <w:multiLevelType w:val="hybridMultilevel"/>
    <w:tmpl w:val="E6B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54472"/>
    <w:multiLevelType w:val="hybridMultilevel"/>
    <w:tmpl w:val="1484538E"/>
    <w:lvl w:ilvl="0" w:tplc="F208A2B8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39BE6904"/>
    <w:multiLevelType w:val="hybridMultilevel"/>
    <w:tmpl w:val="B3F0702E"/>
    <w:lvl w:ilvl="0" w:tplc="1B64405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B356E4"/>
    <w:multiLevelType w:val="hybridMultilevel"/>
    <w:tmpl w:val="46D02F32"/>
    <w:lvl w:ilvl="0" w:tplc="2332AF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71599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B775DEF"/>
    <w:multiLevelType w:val="multilevel"/>
    <w:tmpl w:val="273A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 w15:restartNumberingAfterBreak="0">
    <w:nsid w:val="58A33C88"/>
    <w:multiLevelType w:val="hybridMultilevel"/>
    <w:tmpl w:val="E0F6EAC2"/>
    <w:lvl w:ilvl="0" w:tplc="AFE0A72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0B556A"/>
    <w:multiLevelType w:val="hybridMultilevel"/>
    <w:tmpl w:val="1F7C31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723CDA"/>
    <w:multiLevelType w:val="multilevel"/>
    <w:tmpl w:val="00000005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9"/>
        </w:tabs>
        <w:ind w:left="219" w:hanging="360"/>
      </w:pPr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-65"/>
        </w:tabs>
        <w:ind w:left="-65" w:hanging="36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>
      <w:start w:val="1"/>
      <w:numFmt w:val="lowerRoman"/>
      <w:lvlText w:val="%6."/>
      <w:lvlJc w:val="left"/>
      <w:pPr>
        <w:tabs>
          <w:tab w:val="num" w:pos="3469"/>
        </w:tabs>
        <w:ind w:left="3469" w:hanging="180"/>
      </w:pPr>
    </w:lvl>
    <w:lvl w:ilvl="6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180"/>
      </w:pPr>
    </w:lvl>
  </w:abstractNum>
  <w:abstractNum w:abstractNumId="38" w15:restartNumberingAfterBreak="0">
    <w:nsid w:val="60BA175D"/>
    <w:multiLevelType w:val="hybridMultilevel"/>
    <w:tmpl w:val="E190F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746AA"/>
    <w:multiLevelType w:val="hybridMultilevel"/>
    <w:tmpl w:val="54B65C20"/>
    <w:lvl w:ilvl="0" w:tplc="55A625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9A69E4"/>
    <w:multiLevelType w:val="hybridMultilevel"/>
    <w:tmpl w:val="0AEEBC4A"/>
    <w:lvl w:ilvl="0" w:tplc="51660B3A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692468"/>
    <w:multiLevelType w:val="hybridMultilevel"/>
    <w:tmpl w:val="B71674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B49E8"/>
    <w:multiLevelType w:val="hybridMultilevel"/>
    <w:tmpl w:val="06CC2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055FAC"/>
    <w:multiLevelType w:val="hybridMultilevel"/>
    <w:tmpl w:val="0552635C"/>
    <w:lvl w:ilvl="0" w:tplc="55A625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640B87"/>
    <w:multiLevelType w:val="multilevel"/>
    <w:tmpl w:val="FC4E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88504B"/>
    <w:multiLevelType w:val="hybridMultilevel"/>
    <w:tmpl w:val="316C42C6"/>
    <w:lvl w:ilvl="0" w:tplc="18A02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7"/>
  </w:num>
  <w:num w:numId="23">
    <w:abstractNumId w:val="24"/>
  </w:num>
  <w:num w:numId="24">
    <w:abstractNumId w:val="45"/>
  </w:num>
  <w:num w:numId="25">
    <w:abstractNumId w:val="35"/>
  </w:num>
  <w:num w:numId="26">
    <w:abstractNumId w:val="36"/>
  </w:num>
  <w:num w:numId="27">
    <w:abstractNumId w:val="39"/>
  </w:num>
  <w:num w:numId="28">
    <w:abstractNumId w:val="28"/>
  </w:num>
  <w:num w:numId="29">
    <w:abstractNumId w:val="23"/>
  </w:num>
  <w:num w:numId="30">
    <w:abstractNumId w:val="21"/>
  </w:num>
  <w:num w:numId="31">
    <w:abstractNumId w:val="43"/>
  </w:num>
  <w:num w:numId="32">
    <w:abstractNumId w:val="25"/>
  </w:num>
  <w:num w:numId="33">
    <w:abstractNumId w:val="34"/>
  </w:num>
  <w:num w:numId="34">
    <w:abstractNumId w:val="31"/>
  </w:num>
  <w:num w:numId="35">
    <w:abstractNumId w:val="30"/>
  </w:num>
  <w:num w:numId="36">
    <w:abstractNumId w:val="22"/>
  </w:num>
  <w:num w:numId="37">
    <w:abstractNumId w:val="40"/>
  </w:num>
  <w:num w:numId="38">
    <w:abstractNumId w:val="29"/>
  </w:num>
  <w:num w:numId="39">
    <w:abstractNumId w:val="41"/>
  </w:num>
  <w:num w:numId="40">
    <w:abstractNumId w:val="32"/>
  </w:num>
  <w:num w:numId="41">
    <w:abstractNumId w:val="15"/>
    <w:lvlOverride w:ilvl="0">
      <w:startOverride w:val="1"/>
    </w:lvlOverride>
  </w:num>
  <w:num w:numId="42">
    <w:abstractNumId w:val="26"/>
  </w:num>
  <w:num w:numId="43">
    <w:abstractNumId w:val="27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A9"/>
    <w:rsid w:val="001348B2"/>
    <w:rsid w:val="00141DA6"/>
    <w:rsid w:val="00156CF5"/>
    <w:rsid w:val="00557D6C"/>
    <w:rsid w:val="00705AA9"/>
    <w:rsid w:val="007D4260"/>
    <w:rsid w:val="007F1C5E"/>
    <w:rsid w:val="00832EF6"/>
    <w:rsid w:val="00894D1F"/>
    <w:rsid w:val="00920882"/>
    <w:rsid w:val="009434D5"/>
    <w:rsid w:val="00987CF6"/>
    <w:rsid w:val="009905C7"/>
    <w:rsid w:val="00B23587"/>
    <w:rsid w:val="00BF7511"/>
    <w:rsid w:val="00E63C2D"/>
    <w:rsid w:val="00EB70E3"/>
    <w:rsid w:val="00ED0F92"/>
    <w:rsid w:val="00F5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0EE2"/>
  <w15:chartTrackingRefBased/>
  <w15:docId w15:val="{129E04AA-F4E9-4951-AB68-9276201D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AA9"/>
    <w:pPr>
      <w:suppressAutoHyphens/>
      <w:spacing w:before="120" w:after="12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styleId="Nagwek1">
    <w:name w:val="heading 1"/>
    <w:basedOn w:val="Normalny"/>
    <w:next w:val="texte1"/>
    <w:link w:val="Nagwek1Znak"/>
    <w:qFormat/>
    <w:rsid w:val="00705AA9"/>
    <w:pPr>
      <w:keepNext/>
      <w:keepLines/>
      <w:numPr>
        <w:numId w:val="1"/>
      </w:numPr>
      <w:tabs>
        <w:tab w:val="left" w:pos="425"/>
      </w:tabs>
      <w:spacing w:before="360" w:after="240"/>
      <w:ind w:left="425" w:hanging="425"/>
      <w:outlineLvl w:val="0"/>
    </w:pPr>
    <w:rPr>
      <w:b/>
      <w:caps/>
      <w:kern w:val="1"/>
      <w:sz w:val="24"/>
    </w:rPr>
  </w:style>
  <w:style w:type="paragraph" w:styleId="Nagwek2">
    <w:name w:val="heading 2"/>
    <w:basedOn w:val="Normalny"/>
    <w:next w:val="texte1x"/>
    <w:link w:val="Nagwek2Znak"/>
    <w:qFormat/>
    <w:rsid w:val="00705AA9"/>
    <w:pPr>
      <w:keepNext/>
      <w:keepLines/>
      <w:numPr>
        <w:ilvl w:val="1"/>
        <w:numId w:val="1"/>
      </w:numPr>
      <w:tabs>
        <w:tab w:val="left" w:pos="567"/>
      </w:tabs>
      <w:spacing w:before="240"/>
      <w:ind w:left="567" w:hanging="567"/>
      <w:outlineLvl w:val="1"/>
    </w:pPr>
    <w:rPr>
      <w:b/>
    </w:rPr>
  </w:style>
  <w:style w:type="paragraph" w:styleId="Nagwek3">
    <w:name w:val="heading 3"/>
    <w:basedOn w:val="Normalny"/>
    <w:next w:val="Texte1xx"/>
    <w:link w:val="Nagwek3Znak"/>
    <w:qFormat/>
    <w:rsid w:val="00705AA9"/>
    <w:pPr>
      <w:numPr>
        <w:ilvl w:val="2"/>
        <w:numId w:val="1"/>
      </w:numPr>
      <w:tabs>
        <w:tab w:val="clear" w:pos="1440"/>
        <w:tab w:val="left" w:pos="1418"/>
      </w:tabs>
      <w:ind w:left="1418" w:hanging="851"/>
      <w:outlineLvl w:val="2"/>
    </w:pPr>
  </w:style>
  <w:style w:type="paragraph" w:styleId="Nagwek4">
    <w:name w:val="heading 4"/>
    <w:basedOn w:val="Normalny"/>
    <w:next w:val="Texte1xxx"/>
    <w:link w:val="Nagwek4Znak"/>
    <w:qFormat/>
    <w:rsid w:val="00705AA9"/>
    <w:pPr>
      <w:numPr>
        <w:ilvl w:val="3"/>
        <w:numId w:val="1"/>
      </w:numPr>
      <w:tabs>
        <w:tab w:val="left" w:pos="1418"/>
      </w:tabs>
      <w:ind w:left="1418" w:hanging="851"/>
      <w:outlineLvl w:val="3"/>
    </w:pPr>
  </w:style>
  <w:style w:type="paragraph" w:styleId="Nagwek5">
    <w:name w:val="heading 5"/>
    <w:basedOn w:val="Normalny"/>
    <w:next w:val="Tekstpodstawowy"/>
    <w:link w:val="Nagwek5Znak"/>
    <w:qFormat/>
    <w:rsid w:val="00705AA9"/>
    <w:pPr>
      <w:numPr>
        <w:ilvl w:val="4"/>
        <w:numId w:val="1"/>
      </w:numPr>
      <w:tabs>
        <w:tab w:val="clear" w:pos="2160"/>
        <w:tab w:val="left" w:pos="1985"/>
        <w:tab w:val="left" w:pos="2138"/>
      </w:tabs>
      <w:ind w:left="1973" w:hanging="562"/>
      <w:outlineLvl w:val="4"/>
    </w:pPr>
  </w:style>
  <w:style w:type="paragraph" w:styleId="Nagwek6">
    <w:name w:val="heading 6"/>
    <w:basedOn w:val="Normalny"/>
    <w:next w:val="Tekstpodstawowy"/>
    <w:link w:val="Nagwek6Znak"/>
    <w:qFormat/>
    <w:rsid w:val="00705AA9"/>
    <w:pPr>
      <w:numPr>
        <w:ilvl w:val="5"/>
        <w:numId w:val="1"/>
      </w:numPr>
      <w:tabs>
        <w:tab w:val="left" w:pos="2410"/>
      </w:tabs>
      <w:ind w:left="2419" w:hanging="432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705AA9"/>
    <w:pPr>
      <w:outlineLvl w:val="6"/>
    </w:pPr>
    <w:rPr>
      <w:b/>
      <w:vanish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705AA9"/>
    <w:pPr>
      <w:keepNext/>
      <w:tabs>
        <w:tab w:val="left" w:pos="1440"/>
        <w:tab w:val="left" w:pos="9406"/>
      </w:tabs>
      <w:ind w:left="720"/>
      <w:outlineLvl w:val="7"/>
    </w:pPr>
    <w:rPr>
      <w:b/>
      <w:spacing w:val="-3"/>
    </w:rPr>
  </w:style>
  <w:style w:type="paragraph" w:styleId="Nagwek9">
    <w:name w:val="heading 9"/>
    <w:basedOn w:val="Normalny"/>
    <w:next w:val="Normalny"/>
    <w:link w:val="Nagwek9Znak"/>
    <w:qFormat/>
    <w:rsid w:val="00705AA9"/>
    <w:pPr>
      <w:keepNext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5AA9"/>
    <w:rPr>
      <w:rFonts w:ascii="Arial" w:eastAsia="Times New Roman" w:hAnsi="Arial" w:cs="Arial"/>
      <w:b/>
      <w:caps/>
      <w:kern w:val="1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705AA9"/>
    <w:rPr>
      <w:rFonts w:ascii="Arial" w:eastAsia="Times New Roman" w:hAnsi="Arial" w:cs="Arial"/>
      <w:b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705AA9"/>
    <w:rPr>
      <w:rFonts w:ascii="Arial" w:eastAsia="Times New Roman" w:hAnsi="Arial" w:cs="Arial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705AA9"/>
    <w:rPr>
      <w:rFonts w:ascii="Arial" w:eastAsia="Times New Roman" w:hAnsi="Arial" w:cs="Arial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705AA9"/>
    <w:rPr>
      <w:rFonts w:ascii="Arial" w:eastAsia="Times New Roman" w:hAnsi="Arial" w:cs="Arial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705AA9"/>
    <w:rPr>
      <w:rFonts w:ascii="Arial" w:eastAsia="Times New Roman" w:hAnsi="Arial" w:cs="Arial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705AA9"/>
    <w:rPr>
      <w:rFonts w:ascii="Arial" w:eastAsia="Times New Roman" w:hAnsi="Arial" w:cs="Arial"/>
      <w:b/>
      <w:vanish/>
      <w:color w:val="FF000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705AA9"/>
    <w:rPr>
      <w:rFonts w:ascii="Arial" w:eastAsia="Times New Roman" w:hAnsi="Arial" w:cs="Arial"/>
      <w:b/>
      <w:spacing w:val="-3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705AA9"/>
    <w:rPr>
      <w:rFonts w:ascii="Arial" w:eastAsia="Times New Roman" w:hAnsi="Arial" w:cs="Arial"/>
      <w:b/>
      <w:szCs w:val="20"/>
      <w:lang w:eastAsia="zh-CN"/>
    </w:rPr>
  </w:style>
  <w:style w:type="character" w:customStyle="1" w:styleId="WW8Num1z0">
    <w:name w:val="WW8Num1z0"/>
    <w:rsid w:val="00705AA9"/>
    <w:rPr>
      <w:rFonts w:ascii="Symbol" w:hAnsi="Symbol" w:cs="Symbol" w:hint="default"/>
    </w:rPr>
  </w:style>
  <w:style w:type="character" w:customStyle="1" w:styleId="WW8Num1z1">
    <w:name w:val="WW8Num1z1"/>
    <w:rsid w:val="00705AA9"/>
  </w:style>
  <w:style w:type="character" w:customStyle="1" w:styleId="WW8Num1z2">
    <w:name w:val="WW8Num1z2"/>
    <w:rsid w:val="00705AA9"/>
  </w:style>
  <w:style w:type="character" w:customStyle="1" w:styleId="WW8Num1z3">
    <w:name w:val="WW8Num1z3"/>
    <w:rsid w:val="00705AA9"/>
  </w:style>
  <w:style w:type="character" w:customStyle="1" w:styleId="WW8Num1z4">
    <w:name w:val="WW8Num1z4"/>
    <w:rsid w:val="00705AA9"/>
  </w:style>
  <w:style w:type="character" w:customStyle="1" w:styleId="WW8Num1z5">
    <w:name w:val="WW8Num1z5"/>
    <w:rsid w:val="00705AA9"/>
  </w:style>
  <w:style w:type="character" w:customStyle="1" w:styleId="WW8Num1z6">
    <w:name w:val="WW8Num1z6"/>
    <w:rsid w:val="00705AA9"/>
  </w:style>
  <w:style w:type="character" w:customStyle="1" w:styleId="WW8Num1z7">
    <w:name w:val="WW8Num1z7"/>
    <w:rsid w:val="00705AA9"/>
  </w:style>
  <w:style w:type="character" w:customStyle="1" w:styleId="WW8Num1z8">
    <w:name w:val="WW8Num1z8"/>
    <w:rsid w:val="00705AA9"/>
  </w:style>
  <w:style w:type="character" w:customStyle="1" w:styleId="WW8Num2z0">
    <w:name w:val="WW8Num2z0"/>
    <w:rsid w:val="00705AA9"/>
  </w:style>
  <w:style w:type="character" w:customStyle="1" w:styleId="WW8Num3z0">
    <w:name w:val="WW8Num3z0"/>
    <w:rsid w:val="00705AA9"/>
    <w:rPr>
      <w:rFonts w:ascii="Symbol" w:hAnsi="Symbol" w:cs="Symbol" w:hint="default"/>
    </w:rPr>
  </w:style>
  <w:style w:type="character" w:customStyle="1" w:styleId="WW8Num4z0">
    <w:name w:val="WW8Num4z0"/>
    <w:rsid w:val="00705AA9"/>
  </w:style>
  <w:style w:type="character" w:customStyle="1" w:styleId="WW8Num5z0">
    <w:name w:val="WW8Num5z0"/>
    <w:rsid w:val="00705AA9"/>
    <w:rPr>
      <w:b/>
      <w:bCs/>
      <w:sz w:val="20"/>
      <w:szCs w:val="20"/>
    </w:rPr>
  </w:style>
  <w:style w:type="character" w:customStyle="1" w:styleId="WW8Num5z3">
    <w:name w:val="WW8Num5z3"/>
    <w:rsid w:val="00705AA9"/>
  </w:style>
  <w:style w:type="character" w:customStyle="1" w:styleId="WW8Num5z4">
    <w:name w:val="WW8Num5z4"/>
    <w:rsid w:val="00705AA9"/>
  </w:style>
  <w:style w:type="character" w:customStyle="1" w:styleId="WW8Num5z5">
    <w:name w:val="WW8Num5z5"/>
    <w:rsid w:val="00705AA9"/>
  </w:style>
  <w:style w:type="character" w:customStyle="1" w:styleId="WW8Num5z6">
    <w:name w:val="WW8Num5z6"/>
    <w:rsid w:val="00705AA9"/>
  </w:style>
  <w:style w:type="character" w:customStyle="1" w:styleId="WW8Num5z7">
    <w:name w:val="WW8Num5z7"/>
    <w:rsid w:val="00705AA9"/>
  </w:style>
  <w:style w:type="character" w:customStyle="1" w:styleId="WW8Num5z8">
    <w:name w:val="WW8Num5z8"/>
    <w:rsid w:val="00705AA9"/>
  </w:style>
  <w:style w:type="character" w:customStyle="1" w:styleId="WW8Num6z0">
    <w:name w:val="WW8Num6z0"/>
    <w:rsid w:val="00705AA9"/>
    <w:rPr>
      <w:rFonts w:cs="Arial" w:hint="default"/>
      <w:b/>
      <w:bCs/>
      <w:sz w:val="20"/>
    </w:rPr>
  </w:style>
  <w:style w:type="character" w:customStyle="1" w:styleId="WW8Num7z0">
    <w:name w:val="WW8Num7z0"/>
    <w:rsid w:val="00705AA9"/>
    <w:rPr>
      <w:rFonts w:ascii="Arial" w:hAnsi="Arial" w:cs="Arial" w:hint="default"/>
      <w:sz w:val="22"/>
      <w:szCs w:val="22"/>
      <w:lang w:eastAsia="zh-CN"/>
    </w:rPr>
  </w:style>
  <w:style w:type="character" w:customStyle="1" w:styleId="WW8Num8z0">
    <w:name w:val="WW8Num8z0"/>
    <w:rsid w:val="00705AA9"/>
    <w:rPr>
      <w:rFonts w:ascii="Arial" w:hAnsi="Arial" w:cs="Arial"/>
      <w:b w:val="0"/>
      <w:i w:val="0"/>
      <w:sz w:val="20"/>
    </w:rPr>
  </w:style>
  <w:style w:type="character" w:customStyle="1" w:styleId="WW8Num8z1">
    <w:name w:val="WW8Num8z1"/>
    <w:rsid w:val="00705AA9"/>
  </w:style>
  <w:style w:type="character" w:customStyle="1" w:styleId="WW8Num8z2">
    <w:name w:val="WW8Num8z2"/>
    <w:rsid w:val="00705AA9"/>
  </w:style>
  <w:style w:type="character" w:customStyle="1" w:styleId="WW8Num8z3">
    <w:name w:val="WW8Num8z3"/>
    <w:rsid w:val="00705AA9"/>
  </w:style>
  <w:style w:type="character" w:customStyle="1" w:styleId="WW8Num8z4">
    <w:name w:val="WW8Num8z4"/>
    <w:rsid w:val="00705AA9"/>
  </w:style>
  <w:style w:type="character" w:customStyle="1" w:styleId="WW8Num8z5">
    <w:name w:val="WW8Num8z5"/>
    <w:rsid w:val="00705AA9"/>
  </w:style>
  <w:style w:type="character" w:customStyle="1" w:styleId="WW8Num8z6">
    <w:name w:val="WW8Num8z6"/>
    <w:rsid w:val="00705AA9"/>
  </w:style>
  <w:style w:type="character" w:customStyle="1" w:styleId="WW8Num8z7">
    <w:name w:val="WW8Num8z7"/>
    <w:rsid w:val="00705AA9"/>
  </w:style>
  <w:style w:type="character" w:customStyle="1" w:styleId="WW8Num8z8">
    <w:name w:val="WW8Num8z8"/>
    <w:rsid w:val="00705AA9"/>
  </w:style>
  <w:style w:type="character" w:customStyle="1" w:styleId="WW8Num9z0">
    <w:name w:val="WW8Num9z0"/>
    <w:rsid w:val="00705AA9"/>
    <w:rPr>
      <w:b/>
      <w:bCs/>
      <w:sz w:val="20"/>
      <w:szCs w:val="20"/>
    </w:rPr>
  </w:style>
  <w:style w:type="character" w:customStyle="1" w:styleId="WW8Num9z1">
    <w:name w:val="WW8Num9z1"/>
    <w:rsid w:val="00705AA9"/>
  </w:style>
  <w:style w:type="character" w:customStyle="1" w:styleId="WW8Num9z2">
    <w:name w:val="WW8Num9z2"/>
    <w:rsid w:val="00705AA9"/>
  </w:style>
  <w:style w:type="character" w:customStyle="1" w:styleId="WW8Num9z3">
    <w:name w:val="WW8Num9z3"/>
    <w:rsid w:val="00705AA9"/>
  </w:style>
  <w:style w:type="character" w:customStyle="1" w:styleId="WW8Num9z4">
    <w:name w:val="WW8Num9z4"/>
    <w:rsid w:val="00705AA9"/>
  </w:style>
  <w:style w:type="character" w:customStyle="1" w:styleId="WW8Num9z5">
    <w:name w:val="WW8Num9z5"/>
    <w:rsid w:val="00705AA9"/>
  </w:style>
  <w:style w:type="character" w:customStyle="1" w:styleId="WW8Num9z6">
    <w:name w:val="WW8Num9z6"/>
    <w:rsid w:val="00705AA9"/>
  </w:style>
  <w:style w:type="character" w:customStyle="1" w:styleId="WW8Num9z7">
    <w:name w:val="WW8Num9z7"/>
    <w:rsid w:val="00705AA9"/>
  </w:style>
  <w:style w:type="character" w:customStyle="1" w:styleId="WW8Num9z8">
    <w:name w:val="WW8Num9z8"/>
    <w:rsid w:val="00705AA9"/>
  </w:style>
  <w:style w:type="character" w:customStyle="1" w:styleId="WW8Num10z0">
    <w:name w:val="WW8Num10z0"/>
    <w:rsid w:val="00705AA9"/>
    <w:rPr>
      <w:rFonts w:cs="Arial" w:hint="default"/>
      <w:bCs/>
      <w:sz w:val="20"/>
    </w:rPr>
  </w:style>
  <w:style w:type="character" w:customStyle="1" w:styleId="WW8Num10z2">
    <w:name w:val="WW8Num10z2"/>
    <w:rsid w:val="00705AA9"/>
  </w:style>
  <w:style w:type="character" w:customStyle="1" w:styleId="WW8Num10z3">
    <w:name w:val="WW8Num10z3"/>
    <w:rsid w:val="00705AA9"/>
  </w:style>
  <w:style w:type="character" w:customStyle="1" w:styleId="WW8Num10z4">
    <w:name w:val="WW8Num10z4"/>
    <w:rsid w:val="00705AA9"/>
  </w:style>
  <w:style w:type="character" w:customStyle="1" w:styleId="WW8Num10z5">
    <w:name w:val="WW8Num10z5"/>
    <w:rsid w:val="00705AA9"/>
  </w:style>
  <w:style w:type="character" w:customStyle="1" w:styleId="WW8Num10z6">
    <w:name w:val="WW8Num10z6"/>
    <w:rsid w:val="00705AA9"/>
  </w:style>
  <w:style w:type="character" w:customStyle="1" w:styleId="WW8Num10z7">
    <w:name w:val="WW8Num10z7"/>
    <w:rsid w:val="00705AA9"/>
  </w:style>
  <w:style w:type="character" w:customStyle="1" w:styleId="WW8Num10z8">
    <w:name w:val="WW8Num10z8"/>
    <w:rsid w:val="00705AA9"/>
  </w:style>
  <w:style w:type="character" w:customStyle="1" w:styleId="WW8Num11z0">
    <w:name w:val="WW8Num11z0"/>
    <w:rsid w:val="00705AA9"/>
    <w:rPr>
      <w:rFonts w:cs="Arial"/>
      <w:b/>
      <w:bCs/>
      <w:sz w:val="20"/>
    </w:rPr>
  </w:style>
  <w:style w:type="character" w:customStyle="1" w:styleId="WW8Num12z0">
    <w:name w:val="WW8Num12z0"/>
    <w:rsid w:val="00705AA9"/>
    <w:rPr>
      <w:rFonts w:cs="Arial" w:hint="default"/>
      <w:b w:val="0"/>
      <w:bCs/>
      <w:color w:val="auto"/>
      <w:sz w:val="20"/>
      <w:lang w:eastAsia="ar-SA"/>
    </w:rPr>
  </w:style>
  <w:style w:type="character" w:customStyle="1" w:styleId="WW8Num13z0">
    <w:name w:val="WW8Num13z0"/>
    <w:rsid w:val="00705AA9"/>
    <w:rPr>
      <w:rFonts w:cs="Arial"/>
      <w:b/>
      <w:bCs/>
      <w:iCs/>
      <w:sz w:val="20"/>
      <w:lang w:eastAsia="ar-SA"/>
    </w:rPr>
  </w:style>
  <w:style w:type="character" w:customStyle="1" w:styleId="WW8Num14z0">
    <w:name w:val="WW8Num14z0"/>
    <w:rsid w:val="00705AA9"/>
    <w:rPr>
      <w:rFonts w:hint="default"/>
    </w:rPr>
  </w:style>
  <w:style w:type="character" w:customStyle="1" w:styleId="WW8Num15z0">
    <w:name w:val="WW8Num15z0"/>
    <w:rsid w:val="00705AA9"/>
    <w:rPr>
      <w:rFonts w:hint="default"/>
      <w:b/>
      <w:bCs/>
      <w:sz w:val="20"/>
      <w:szCs w:val="20"/>
    </w:rPr>
  </w:style>
  <w:style w:type="character" w:customStyle="1" w:styleId="WW8Num15z3">
    <w:name w:val="WW8Num15z3"/>
    <w:rsid w:val="00705AA9"/>
    <w:rPr>
      <w:rFonts w:hint="default"/>
    </w:rPr>
  </w:style>
  <w:style w:type="character" w:customStyle="1" w:styleId="WW8Num16z0">
    <w:name w:val="WW8Num16z0"/>
    <w:rsid w:val="00705AA9"/>
    <w:rPr>
      <w:rFonts w:ascii="Arial" w:hAnsi="Arial" w:cs="Arial"/>
      <w:b/>
      <w:sz w:val="20"/>
    </w:rPr>
  </w:style>
  <w:style w:type="character" w:customStyle="1" w:styleId="WW8Num17z0">
    <w:name w:val="WW8Num17z0"/>
    <w:rsid w:val="00705AA9"/>
    <w:rPr>
      <w:rFonts w:ascii="Arial" w:hAnsi="Arial" w:cs="Arial"/>
    </w:rPr>
  </w:style>
  <w:style w:type="character" w:customStyle="1" w:styleId="WW8Num18z0">
    <w:name w:val="WW8Num18z0"/>
    <w:rsid w:val="00705AA9"/>
    <w:rPr>
      <w:rFonts w:cs="Arial"/>
      <w:bCs/>
      <w:sz w:val="20"/>
    </w:rPr>
  </w:style>
  <w:style w:type="character" w:customStyle="1" w:styleId="WW8Num19z0">
    <w:name w:val="WW8Num19z0"/>
    <w:rsid w:val="00705AA9"/>
    <w:rPr>
      <w:rFonts w:hint="default"/>
    </w:rPr>
  </w:style>
  <w:style w:type="character" w:customStyle="1" w:styleId="WW8Num20z0">
    <w:name w:val="WW8Num20z0"/>
    <w:rsid w:val="00705AA9"/>
    <w:rPr>
      <w:rFonts w:cs="Arial"/>
      <w:sz w:val="20"/>
    </w:rPr>
  </w:style>
  <w:style w:type="character" w:customStyle="1" w:styleId="WW8Num21z0">
    <w:name w:val="WW8Num21z0"/>
    <w:rsid w:val="00705AA9"/>
  </w:style>
  <w:style w:type="character" w:customStyle="1" w:styleId="WW8Num21z1">
    <w:name w:val="WW8Num21z1"/>
    <w:rsid w:val="00705AA9"/>
  </w:style>
  <w:style w:type="character" w:customStyle="1" w:styleId="WW8Num21z2">
    <w:name w:val="WW8Num21z2"/>
    <w:rsid w:val="00705AA9"/>
  </w:style>
  <w:style w:type="character" w:customStyle="1" w:styleId="WW8Num21z3">
    <w:name w:val="WW8Num21z3"/>
    <w:rsid w:val="00705AA9"/>
  </w:style>
  <w:style w:type="character" w:customStyle="1" w:styleId="WW8Num21z4">
    <w:name w:val="WW8Num21z4"/>
    <w:rsid w:val="00705AA9"/>
  </w:style>
  <w:style w:type="character" w:customStyle="1" w:styleId="WW8Num21z5">
    <w:name w:val="WW8Num21z5"/>
    <w:rsid w:val="00705AA9"/>
  </w:style>
  <w:style w:type="character" w:customStyle="1" w:styleId="WW8Num21z6">
    <w:name w:val="WW8Num21z6"/>
    <w:rsid w:val="00705AA9"/>
  </w:style>
  <w:style w:type="character" w:customStyle="1" w:styleId="WW8Num21z7">
    <w:name w:val="WW8Num21z7"/>
    <w:rsid w:val="00705AA9"/>
  </w:style>
  <w:style w:type="character" w:customStyle="1" w:styleId="WW8Num21z8">
    <w:name w:val="WW8Num21z8"/>
    <w:rsid w:val="00705AA9"/>
  </w:style>
  <w:style w:type="character" w:customStyle="1" w:styleId="WW8Num22z0">
    <w:name w:val="WW8Num22z0"/>
    <w:rsid w:val="00705AA9"/>
    <w:rPr>
      <w:rFonts w:hint="default"/>
      <w:sz w:val="20"/>
      <w:szCs w:val="22"/>
    </w:rPr>
  </w:style>
  <w:style w:type="character" w:customStyle="1" w:styleId="WW8Num22z1">
    <w:name w:val="WW8Num22z1"/>
    <w:rsid w:val="00705AA9"/>
    <w:rPr>
      <w:rFonts w:cs="Arial" w:hint="default"/>
      <w:sz w:val="20"/>
    </w:rPr>
  </w:style>
  <w:style w:type="character" w:customStyle="1" w:styleId="WW8Num22z2">
    <w:name w:val="WW8Num22z2"/>
    <w:rsid w:val="00705AA9"/>
  </w:style>
  <w:style w:type="character" w:customStyle="1" w:styleId="WW8Num22z3">
    <w:name w:val="WW8Num22z3"/>
    <w:rsid w:val="00705AA9"/>
  </w:style>
  <w:style w:type="character" w:customStyle="1" w:styleId="WW8Num22z4">
    <w:name w:val="WW8Num22z4"/>
    <w:rsid w:val="00705AA9"/>
  </w:style>
  <w:style w:type="character" w:customStyle="1" w:styleId="WW8Num22z5">
    <w:name w:val="WW8Num22z5"/>
    <w:rsid w:val="00705AA9"/>
  </w:style>
  <w:style w:type="character" w:customStyle="1" w:styleId="WW8Num22z6">
    <w:name w:val="WW8Num22z6"/>
    <w:rsid w:val="00705AA9"/>
  </w:style>
  <w:style w:type="character" w:customStyle="1" w:styleId="WW8Num22z7">
    <w:name w:val="WW8Num22z7"/>
    <w:rsid w:val="00705AA9"/>
  </w:style>
  <w:style w:type="character" w:customStyle="1" w:styleId="WW8Num22z8">
    <w:name w:val="WW8Num22z8"/>
    <w:rsid w:val="00705AA9"/>
  </w:style>
  <w:style w:type="character" w:customStyle="1" w:styleId="WW8Num23z0">
    <w:name w:val="WW8Num23z0"/>
    <w:rsid w:val="00705AA9"/>
    <w:rPr>
      <w:rFonts w:ascii="Arial" w:hAnsi="Arial" w:cs="Arial" w:hint="default"/>
      <w:sz w:val="20"/>
      <w:szCs w:val="22"/>
    </w:rPr>
  </w:style>
  <w:style w:type="character" w:customStyle="1" w:styleId="WW8Num23z1">
    <w:name w:val="WW8Num23z1"/>
    <w:rsid w:val="00705AA9"/>
    <w:rPr>
      <w:rFonts w:hint="default"/>
      <w:sz w:val="20"/>
    </w:rPr>
  </w:style>
  <w:style w:type="character" w:customStyle="1" w:styleId="WW8Num23z2">
    <w:name w:val="WW8Num23z2"/>
    <w:rsid w:val="00705AA9"/>
    <w:rPr>
      <w:rFonts w:hint="default"/>
    </w:rPr>
  </w:style>
  <w:style w:type="character" w:customStyle="1" w:styleId="Domylnaczcionkaakapitu2">
    <w:name w:val="Domyślna czcionka akapitu2"/>
    <w:rsid w:val="00705AA9"/>
  </w:style>
  <w:style w:type="character" w:customStyle="1" w:styleId="WW8Num4z3">
    <w:name w:val="WW8Num4z3"/>
    <w:rsid w:val="00705AA9"/>
  </w:style>
  <w:style w:type="character" w:customStyle="1" w:styleId="WW8Num4z4">
    <w:name w:val="WW8Num4z4"/>
    <w:rsid w:val="00705AA9"/>
  </w:style>
  <w:style w:type="character" w:customStyle="1" w:styleId="WW8Num4z5">
    <w:name w:val="WW8Num4z5"/>
    <w:rsid w:val="00705AA9"/>
  </w:style>
  <w:style w:type="character" w:customStyle="1" w:styleId="WW8Num4z6">
    <w:name w:val="WW8Num4z6"/>
    <w:rsid w:val="00705AA9"/>
  </w:style>
  <w:style w:type="character" w:customStyle="1" w:styleId="WW8Num4z7">
    <w:name w:val="WW8Num4z7"/>
    <w:rsid w:val="00705AA9"/>
  </w:style>
  <w:style w:type="character" w:customStyle="1" w:styleId="WW8Num4z8">
    <w:name w:val="WW8Num4z8"/>
    <w:rsid w:val="00705AA9"/>
  </w:style>
  <w:style w:type="character" w:customStyle="1" w:styleId="WW8Num11z3">
    <w:name w:val="WW8Num11z3"/>
    <w:rsid w:val="00705AA9"/>
  </w:style>
  <w:style w:type="character" w:customStyle="1" w:styleId="WW8Num11z4">
    <w:name w:val="WW8Num11z4"/>
    <w:rsid w:val="00705AA9"/>
  </w:style>
  <w:style w:type="character" w:customStyle="1" w:styleId="WW8Num11z5">
    <w:name w:val="WW8Num11z5"/>
    <w:rsid w:val="00705AA9"/>
  </w:style>
  <w:style w:type="character" w:customStyle="1" w:styleId="WW8Num11z6">
    <w:name w:val="WW8Num11z6"/>
    <w:rsid w:val="00705AA9"/>
  </w:style>
  <w:style w:type="character" w:customStyle="1" w:styleId="WW8Num11z7">
    <w:name w:val="WW8Num11z7"/>
    <w:rsid w:val="00705AA9"/>
  </w:style>
  <w:style w:type="character" w:customStyle="1" w:styleId="WW8Num11z8">
    <w:name w:val="WW8Num11z8"/>
    <w:rsid w:val="00705AA9"/>
  </w:style>
  <w:style w:type="character" w:customStyle="1" w:styleId="WW8Num13z1">
    <w:name w:val="WW8Num13z1"/>
    <w:rsid w:val="00705AA9"/>
    <w:rPr>
      <w:rFonts w:hint="default"/>
    </w:rPr>
  </w:style>
  <w:style w:type="character" w:customStyle="1" w:styleId="WW8Num13z2">
    <w:name w:val="WW8Num13z2"/>
    <w:rsid w:val="00705AA9"/>
  </w:style>
  <w:style w:type="character" w:customStyle="1" w:styleId="WW8Num13z3">
    <w:name w:val="WW8Num13z3"/>
    <w:rsid w:val="00705AA9"/>
  </w:style>
  <w:style w:type="character" w:customStyle="1" w:styleId="WW8Num13z4">
    <w:name w:val="WW8Num13z4"/>
    <w:rsid w:val="00705AA9"/>
  </w:style>
  <w:style w:type="character" w:customStyle="1" w:styleId="WW8Num13z5">
    <w:name w:val="WW8Num13z5"/>
    <w:rsid w:val="00705AA9"/>
  </w:style>
  <w:style w:type="character" w:customStyle="1" w:styleId="WW8Num13z6">
    <w:name w:val="WW8Num13z6"/>
    <w:rsid w:val="00705AA9"/>
  </w:style>
  <w:style w:type="character" w:customStyle="1" w:styleId="WW8Num13z7">
    <w:name w:val="WW8Num13z7"/>
    <w:rsid w:val="00705AA9"/>
  </w:style>
  <w:style w:type="character" w:customStyle="1" w:styleId="WW8Num13z8">
    <w:name w:val="WW8Num13z8"/>
    <w:rsid w:val="00705AA9"/>
  </w:style>
  <w:style w:type="character" w:customStyle="1" w:styleId="WW8Num14z2">
    <w:name w:val="WW8Num14z2"/>
    <w:rsid w:val="00705AA9"/>
  </w:style>
  <w:style w:type="character" w:customStyle="1" w:styleId="WW8Num14z3">
    <w:name w:val="WW8Num14z3"/>
    <w:rsid w:val="00705AA9"/>
  </w:style>
  <w:style w:type="character" w:customStyle="1" w:styleId="WW8Num14z4">
    <w:name w:val="WW8Num14z4"/>
    <w:rsid w:val="00705AA9"/>
  </w:style>
  <w:style w:type="character" w:customStyle="1" w:styleId="WW8Num14z5">
    <w:name w:val="WW8Num14z5"/>
    <w:rsid w:val="00705AA9"/>
  </w:style>
  <w:style w:type="character" w:customStyle="1" w:styleId="WW8Num14z6">
    <w:name w:val="WW8Num14z6"/>
    <w:rsid w:val="00705AA9"/>
  </w:style>
  <w:style w:type="character" w:customStyle="1" w:styleId="WW8Num14z7">
    <w:name w:val="WW8Num14z7"/>
    <w:rsid w:val="00705AA9"/>
  </w:style>
  <w:style w:type="character" w:customStyle="1" w:styleId="WW8Num14z8">
    <w:name w:val="WW8Num14z8"/>
    <w:rsid w:val="00705AA9"/>
  </w:style>
  <w:style w:type="character" w:customStyle="1" w:styleId="WW8Num15z1">
    <w:name w:val="WW8Num15z1"/>
    <w:rsid w:val="00705AA9"/>
  </w:style>
  <w:style w:type="character" w:customStyle="1" w:styleId="WW8Num15z2">
    <w:name w:val="WW8Num15z2"/>
    <w:rsid w:val="00705AA9"/>
  </w:style>
  <w:style w:type="character" w:customStyle="1" w:styleId="WW8Num15z4">
    <w:name w:val="WW8Num15z4"/>
    <w:rsid w:val="00705AA9"/>
  </w:style>
  <w:style w:type="character" w:customStyle="1" w:styleId="WW8Num15z5">
    <w:name w:val="WW8Num15z5"/>
    <w:rsid w:val="00705AA9"/>
  </w:style>
  <w:style w:type="character" w:customStyle="1" w:styleId="WW8Num15z6">
    <w:name w:val="WW8Num15z6"/>
    <w:rsid w:val="00705AA9"/>
  </w:style>
  <w:style w:type="character" w:customStyle="1" w:styleId="WW8Num15z7">
    <w:name w:val="WW8Num15z7"/>
    <w:rsid w:val="00705AA9"/>
  </w:style>
  <w:style w:type="character" w:customStyle="1" w:styleId="WW8Num15z8">
    <w:name w:val="WW8Num15z8"/>
    <w:rsid w:val="00705AA9"/>
  </w:style>
  <w:style w:type="character" w:customStyle="1" w:styleId="WW8Num16z1">
    <w:name w:val="WW8Num16z1"/>
    <w:rsid w:val="00705AA9"/>
  </w:style>
  <w:style w:type="character" w:customStyle="1" w:styleId="WW8Num16z2">
    <w:name w:val="WW8Num16z2"/>
    <w:rsid w:val="00705AA9"/>
  </w:style>
  <w:style w:type="character" w:customStyle="1" w:styleId="WW8Num16z3">
    <w:name w:val="WW8Num16z3"/>
    <w:rsid w:val="00705AA9"/>
  </w:style>
  <w:style w:type="character" w:customStyle="1" w:styleId="WW8Num16z4">
    <w:name w:val="WW8Num16z4"/>
    <w:rsid w:val="00705AA9"/>
  </w:style>
  <w:style w:type="character" w:customStyle="1" w:styleId="WW8Num16z5">
    <w:name w:val="WW8Num16z5"/>
    <w:rsid w:val="00705AA9"/>
  </w:style>
  <w:style w:type="character" w:customStyle="1" w:styleId="WW8Num16z6">
    <w:name w:val="WW8Num16z6"/>
    <w:rsid w:val="00705AA9"/>
  </w:style>
  <w:style w:type="character" w:customStyle="1" w:styleId="WW8Num16z7">
    <w:name w:val="WW8Num16z7"/>
    <w:rsid w:val="00705AA9"/>
  </w:style>
  <w:style w:type="character" w:customStyle="1" w:styleId="WW8Num16z8">
    <w:name w:val="WW8Num16z8"/>
    <w:rsid w:val="00705AA9"/>
  </w:style>
  <w:style w:type="character" w:customStyle="1" w:styleId="WW8Num17z1">
    <w:name w:val="WW8Num17z1"/>
    <w:rsid w:val="00705AA9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7z2">
    <w:name w:val="WW8Num17z2"/>
    <w:rsid w:val="00705AA9"/>
  </w:style>
  <w:style w:type="character" w:customStyle="1" w:styleId="WW8Num17z3">
    <w:name w:val="WW8Num17z3"/>
    <w:rsid w:val="00705AA9"/>
  </w:style>
  <w:style w:type="character" w:customStyle="1" w:styleId="WW8Num17z4">
    <w:name w:val="WW8Num17z4"/>
    <w:rsid w:val="00705AA9"/>
  </w:style>
  <w:style w:type="character" w:customStyle="1" w:styleId="WW8Num17z5">
    <w:name w:val="WW8Num17z5"/>
    <w:rsid w:val="00705AA9"/>
  </w:style>
  <w:style w:type="character" w:customStyle="1" w:styleId="WW8Num17z6">
    <w:name w:val="WW8Num17z6"/>
    <w:rsid w:val="00705AA9"/>
  </w:style>
  <w:style w:type="character" w:customStyle="1" w:styleId="WW8Num17z7">
    <w:name w:val="WW8Num17z7"/>
    <w:rsid w:val="00705AA9"/>
  </w:style>
  <w:style w:type="character" w:customStyle="1" w:styleId="WW8Num17z8">
    <w:name w:val="WW8Num17z8"/>
    <w:rsid w:val="00705AA9"/>
  </w:style>
  <w:style w:type="character" w:customStyle="1" w:styleId="WW8Num18z1">
    <w:name w:val="WW8Num18z1"/>
    <w:rsid w:val="00705AA9"/>
  </w:style>
  <w:style w:type="character" w:customStyle="1" w:styleId="WW8Num18z2">
    <w:name w:val="WW8Num18z2"/>
    <w:rsid w:val="00705AA9"/>
  </w:style>
  <w:style w:type="character" w:customStyle="1" w:styleId="WW8Num18z3">
    <w:name w:val="WW8Num18z3"/>
    <w:rsid w:val="00705AA9"/>
  </w:style>
  <w:style w:type="character" w:customStyle="1" w:styleId="WW8Num18z4">
    <w:name w:val="WW8Num18z4"/>
    <w:rsid w:val="00705AA9"/>
  </w:style>
  <w:style w:type="character" w:customStyle="1" w:styleId="WW8Num18z5">
    <w:name w:val="WW8Num18z5"/>
    <w:rsid w:val="00705AA9"/>
  </w:style>
  <w:style w:type="character" w:customStyle="1" w:styleId="WW8Num18z6">
    <w:name w:val="WW8Num18z6"/>
    <w:rsid w:val="00705AA9"/>
  </w:style>
  <w:style w:type="character" w:customStyle="1" w:styleId="WW8Num18z7">
    <w:name w:val="WW8Num18z7"/>
    <w:rsid w:val="00705AA9"/>
  </w:style>
  <w:style w:type="character" w:customStyle="1" w:styleId="WW8Num18z8">
    <w:name w:val="WW8Num18z8"/>
    <w:rsid w:val="00705AA9"/>
  </w:style>
  <w:style w:type="character" w:customStyle="1" w:styleId="WW8Num19z1">
    <w:name w:val="WW8Num19z1"/>
    <w:rsid w:val="00705AA9"/>
  </w:style>
  <w:style w:type="character" w:customStyle="1" w:styleId="WW8Num19z2">
    <w:name w:val="WW8Num19z2"/>
    <w:rsid w:val="00705AA9"/>
  </w:style>
  <w:style w:type="character" w:customStyle="1" w:styleId="WW8Num19z3">
    <w:name w:val="WW8Num19z3"/>
    <w:rsid w:val="00705AA9"/>
  </w:style>
  <w:style w:type="character" w:customStyle="1" w:styleId="WW8Num19z4">
    <w:name w:val="WW8Num19z4"/>
    <w:rsid w:val="00705AA9"/>
  </w:style>
  <w:style w:type="character" w:customStyle="1" w:styleId="WW8Num19z5">
    <w:name w:val="WW8Num19z5"/>
    <w:rsid w:val="00705AA9"/>
  </w:style>
  <w:style w:type="character" w:customStyle="1" w:styleId="WW8Num19z6">
    <w:name w:val="WW8Num19z6"/>
    <w:rsid w:val="00705AA9"/>
  </w:style>
  <w:style w:type="character" w:customStyle="1" w:styleId="WW8Num19z7">
    <w:name w:val="WW8Num19z7"/>
    <w:rsid w:val="00705AA9"/>
  </w:style>
  <w:style w:type="character" w:customStyle="1" w:styleId="WW8Num19z8">
    <w:name w:val="WW8Num19z8"/>
    <w:rsid w:val="00705AA9"/>
  </w:style>
  <w:style w:type="character" w:customStyle="1" w:styleId="WW8Num20z1">
    <w:name w:val="WW8Num20z1"/>
    <w:rsid w:val="00705AA9"/>
  </w:style>
  <w:style w:type="character" w:customStyle="1" w:styleId="WW8Num20z2">
    <w:name w:val="WW8Num20z2"/>
    <w:rsid w:val="00705AA9"/>
  </w:style>
  <w:style w:type="character" w:customStyle="1" w:styleId="WW8Num20z3">
    <w:name w:val="WW8Num20z3"/>
    <w:rsid w:val="00705AA9"/>
  </w:style>
  <w:style w:type="character" w:customStyle="1" w:styleId="WW8Num20z4">
    <w:name w:val="WW8Num20z4"/>
    <w:rsid w:val="00705AA9"/>
  </w:style>
  <w:style w:type="character" w:customStyle="1" w:styleId="WW8Num20z5">
    <w:name w:val="WW8Num20z5"/>
    <w:rsid w:val="00705AA9"/>
  </w:style>
  <w:style w:type="character" w:customStyle="1" w:styleId="WW8Num20z6">
    <w:name w:val="WW8Num20z6"/>
    <w:rsid w:val="00705AA9"/>
  </w:style>
  <w:style w:type="character" w:customStyle="1" w:styleId="WW8Num20z7">
    <w:name w:val="WW8Num20z7"/>
    <w:rsid w:val="00705AA9"/>
  </w:style>
  <w:style w:type="character" w:customStyle="1" w:styleId="WW8Num20z8">
    <w:name w:val="WW8Num20z8"/>
    <w:rsid w:val="00705AA9"/>
  </w:style>
  <w:style w:type="character" w:customStyle="1" w:styleId="WW8Num23z3">
    <w:name w:val="WW8Num23z3"/>
    <w:rsid w:val="00705AA9"/>
  </w:style>
  <w:style w:type="character" w:customStyle="1" w:styleId="WW8Num23z4">
    <w:name w:val="WW8Num23z4"/>
    <w:rsid w:val="00705AA9"/>
  </w:style>
  <w:style w:type="character" w:customStyle="1" w:styleId="WW8Num23z5">
    <w:name w:val="WW8Num23z5"/>
    <w:rsid w:val="00705AA9"/>
  </w:style>
  <w:style w:type="character" w:customStyle="1" w:styleId="WW8Num23z6">
    <w:name w:val="WW8Num23z6"/>
    <w:rsid w:val="00705AA9"/>
  </w:style>
  <w:style w:type="character" w:customStyle="1" w:styleId="WW8Num23z7">
    <w:name w:val="WW8Num23z7"/>
    <w:rsid w:val="00705AA9"/>
  </w:style>
  <w:style w:type="character" w:customStyle="1" w:styleId="WW8Num23z8">
    <w:name w:val="WW8Num23z8"/>
    <w:rsid w:val="00705AA9"/>
  </w:style>
  <w:style w:type="character" w:customStyle="1" w:styleId="WW8Num24z0">
    <w:name w:val="WW8Num24z0"/>
    <w:rsid w:val="00705AA9"/>
    <w:rPr>
      <w:rFonts w:hint="default"/>
    </w:rPr>
  </w:style>
  <w:style w:type="character" w:customStyle="1" w:styleId="WW8Num24z1">
    <w:name w:val="WW8Num24z1"/>
    <w:rsid w:val="00705AA9"/>
  </w:style>
  <w:style w:type="character" w:customStyle="1" w:styleId="WW8Num24z2">
    <w:name w:val="WW8Num24z2"/>
    <w:rsid w:val="00705AA9"/>
  </w:style>
  <w:style w:type="character" w:customStyle="1" w:styleId="WW8Num24z3">
    <w:name w:val="WW8Num24z3"/>
    <w:rsid w:val="00705AA9"/>
  </w:style>
  <w:style w:type="character" w:customStyle="1" w:styleId="WW8Num24z4">
    <w:name w:val="WW8Num24z4"/>
    <w:rsid w:val="00705AA9"/>
  </w:style>
  <w:style w:type="character" w:customStyle="1" w:styleId="WW8Num24z5">
    <w:name w:val="WW8Num24z5"/>
    <w:rsid w:val="00705AA9"/>
  </w:style>
  <w:style w:type="character" w:customStyle="1" w:styleId="WW8Num24z6">
    <w:name w:val="WW8Num24z6"/>
    <w:rsid w:val="00705AA9"/>
  </w:style>
  <w:style w:type="character" w:customStyle="1" w:styleId="WW8Num24z7">
    <w:name w:val="WW8Num24z7"/>
    <w:rsid w:val="00705AA9"/>
  </w:style>
  <w:style w:type="character" w:customStyle="1" w:styleId="WW8Num24z8">
    <w:name w:val="WW8Num24z8"/>
    <w:rsid w:val="00705AA9"/>
  </w:style>
  <w:style w:type="character" w:customStyle="1" w:styleId="WW8Num25z0">
    <w:name w:val="WW8Num25z0"/>
    <w:rsid w:val="00705AA9"/>
    <w:rPr>
      <w:rFonts w:hint="default"/>
      <w:b w:val="0"/>
      <w:color w:val="auto"/>
    </w:rPr>
  </w:style>
  <w:style w:type="character" w:customStyle="1" w:styleId="WW8Num25z1">
    <w:name w:val="WW8Num25z1"/>
    <w:rsid w:val="00705AA9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5z2">
    <w:name w:val="WW8Num25z2"/>
    <w:rsid w:val="00705AA9"/>
  </w:style>
  <w:style w:type="character" w:customStyle="1" w:styleId="WW8Num25z3">
    <w:name w:val="WW8Num25z3"/>
    <w:rsid w:val="00705AA9"/>
  </w:style>
  <w:style w:type="character" w:customStyle="1" w:styleId="WW8Num25z4">
    <w:name w:val="WW8Num25z4"/>
    <w:rsid w:val="00705AA9"/>
  </w:style>
  <w:style w:type="character" w:customStyle="1" w:styleId="WW8Num25z5">
    <w:name w:val="WW8Num25z5"/>
    <w:rsid w:val="00705AA9"/>
  </w:style>
  <w:style w:type="character" w:customStyle="1" w:styleId="WW8Num25z6">
    <w:name w:val="WW8Num25z6"/>
    <w:rsid w:val="00705AA9"/>
  </w:style>
  <w:style w:type="character" w:customStyle="1" w:styleId="WW8Num25z7">
    <w:name w:val="WW8Num25z7"/>
    <w:rsid w:val="00705AA9"/>
  </w:style>
  <w:style w:type="character" w:customStyle="1" w:styleId="WW8Num25z8">
    <w:name w:val="WW8Num25z8"/>
    <w:rsid w:val="00705AA9"/>
  </w:style>
  <w:style w:type="character" w:customStyle="1" w:styleId="WW8Num26z0">
    <w:name w:val="WW8Num26z0"/>
    <w:rsid w:val="00705AA9"/>
    <w:rPr>
      <w:rFonts w:hint="default"/>
      <w:b w:val="0"/>
      <w:color w:val="auto"/>
    </w:rPr>
  </w:style>
  <w:style w:type="character" w:customStyle="1" w:styleId="WW8Num26z1">
    <w:name w:val="WW8Num26z1"/>
    <w:rsid w:val="00705AA9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6z2">
    <w:name w:val="WW8Num26z2"/>
    <w:rsid w:val="00705AA9"/>
  </w:style>
  <w:style w:type="character" w:customStyle="1" w:styleId="WW8Num26z3">
    <w:name w:val="WW8Num26z3"/>
    <w:rsid w:val="00705AA9"/>
  </w:style>
  <w:style w:type="character" w:customStyle="1" w:styleId="WW8Num26z4">
    <w:name w:val="WW8Num26z4"/>
    <w:rsid w:val="00705AA9"/>
  </w:style>
  <w:style w:type="character" w:customStyle="1" w:styleId="WW8Num26z5">
    <w:name w:val="WW8Num26z5"/>
    <w:rsid w:val="00705AA9"/>
  </w:style>
  <w:style w:type="character" w:customStyle="1" w:styleId="WW8Num26z6">
    <w:name w:val="WW8Num26z6"/>
    <w:rsid w:val="00705AA9"/>
  </w:style>
  <w:style w:type="character" w:customStyle="1" w:styleId="WW8Num26z7">
    <w:name w:val="WW8Num26z7"/>
    <w:rsid w:val="00705AA9"/>
  </w:style>
  <w:style w:type="character" w:customStyle="1" w:styleId="WW8Num26z8">
    <w:name w:val="WW8Num26z8"/>
    <w:rsid w:val="00705AA9"/>
  </w:style>
  <w:style w:type="character" w:customStyle="1" w:styleId="WW8Num27z0">
    <w:name w:val="WW8Num27z0"/>
    <w:rsid w:val="00705AA9"/>
    <w:rPr>
      <w:rFonts w:hint="default"/>
    </w:rPr>
  </w:style>
  <w:style w:type="character" w:customStyle="1" w:styleId="WW8Num27z1">
    <w:name w:val="WW8Num27z1"/>
    <w:rsid w:val="00705AA9"/>
  </w:style>
  <w:style w:type="character" w:customStyle="1" w:styleId="WW8Num27z2">
    <w:name w:val="WW8Num27z2"/>
    <w:rsid w:val="00705AA9"/>
  </w:style>
  <w:style w:type="character" w:customStyle="1" w:styleId="WW8Num27z3">
    <w:name w:val="WW8Num27z3"/>
    <w:rsid w:val="00705AA9"/>
  </w:style>
  <w:style w:type="character" w:customStyle="1" w:styleId="WW8Num27z4">
    <w:name w:val="WW8Num27z4"/>
    <w:rsid w:val="00705AA9"/>
  </w:style>
  <w:style w:type="character" w:customStyle="1" w:styleId="WW8Num27z5">
    <w:name w:val="WW8Num27z5"/>
    <w:rsid w:val="00705AA9"/>
  </w:style>
  <w:style w:type="character" w:customStyle="1" w:styleId="WW8Num27z6">
    <w:name w:val="WW8Num27z6"/>
    <w:rsid w:val="00705AA9"/>
  </w:style>
  <w:style w:type="character" w:customStyle="1" w:styleId="WW8Num27z7">
    <w:name w:val="WW8Num27z7"/>
    <w:rsid w:val="00705AA9"/>
  </w:style>
  <w:style w:type="character" w:customStyle="1" w:styleId="WW8Num27z8">
    <w:name w:val="WW8Num27z8"/>
    <w:rsid w:val="00705AA9"/>
  </w:style>
  <w:style w:type="character" w:customStyle="1" w:styleId="WW8Num28z0">
    <w:name w:val="WW8Num28z0"/>
    <w:rsid w:val="00705AA9"/>
    <w:rPr>
      <w:rFonts w:hint="default"/>
    </w:rPr>
  </w:style>
  <w:style w:type="character" w:customStyle="1" w:styleId="WW8Num28z1">
    <w:name w:val="WW8Num28z1"/>
    <w:rsid w:val="00705AA9"/>
  </w:style>
  <w:style w:type="character" w:customStyle="1" w:styleId="WW8Num28z2">
    <w:name w:val="WW8Num28z2"/>
    <w:rsid w:val="00705AA9"/>
  </w:style>
  <w:style w:type="character" w:customStyle="1" w:styleId="WW8Num28z3">
    <w:name w:val="WW8Num28z3"/>
    <w:rsid w:val="00705AA9"/>
  </w:style>
  <w:style w:type="character" w:customStyle="1" w:styleId="WW8Num28z4">
    <w:name w:val="WW8Num28z4"/>
    <w:rsid w:val="00705AA9"/>
  </w:style>
  <w:style w:type="character" w:customStyle="1" w:styleId="WW8Num28z5">
    <w:name w:val="WW8Num28z5"/>
    <w:rsid w:val="00705AA9"/>
  </w:style>
  <w:style w:type="character" w:customStyle="1" w:styleId="WW8Num28z6">
    <w:name w:val="WW8Num28z6"/>
    <w:rsid w:val="00705AA9"/>
  </w:style>
  <w:style w:type="character" w:customStyle="1" w:styleId="WW8Num28z7">
    <w:name w:val="WW8Num28z7"/>
    <w:rsid w:val="00705AA9"/>
  </w:style>
  <w:style w:type="character" w:customStyle="1" w:styleId="WW8Num28z8">
    <w:name w:val="WW8Num28z8"/>
    <w:rsid w:val="00705AA9"/>
  </w:style>
  <w:style w:type="character" w:customStyle="1" w:styleId="WW8Num29z0">
    <w:name w:val="WW8Num29z0"/>
    <w:rsid w:val="00705AA9"/>
    <w:rPr>
      <w:rFonts w:hint="default"/>
    </w:rPr>
  </w:style>
  <w:style w:type="character" w:customStyle="1" w:styleId="WW8Num29z2">
    <w:name w:val="WW8Num29z2"/>
    <w:rsid w:val="00705AA9"/>
  </w:style>
  <w:style w:type="character" w:customStyle="1" w:styleId="WW8Num29z3">
    <w:name w:val="WW8Num29z3"/>
    <w:rsid w:val="00705AA9"/>
  </w:style>
  <w:style w:type="character" w:customStyle="1" w:styleId="WW8Num29z4">
    <w:name w:val="WW8Num29z4"/>
    <w:rsid w:val="00705AA9"/>
  </w:style>
  <w:style w:type="character" w:customStyle="1" w:styleId="WW8Num29z5">
    <w:name w:val="WW8Num29z5"/>
    <w:rsid w:val="00705AA9"/>
  </w:style>
  <w:style w:type="character" w:customStyle="1" w:styleId="WW8Num29z6">
    <w:name w:val="WW8Num29z6"/>
    <w:rsid w:val="00705AA9"/>
  </w:style>
  <w:style w:type="character" w:customStyle="1" w:styleId="WW8Num29z7">
    <w:name w:val="WW8Num29z7"/>
    <w:rsid w:val="00705AA9"/>
  </w:style>
  <w:style w:type="character" w:customStyle="1" w:styleId="WW8Num29z8">
    <w:name w:val="WW8Num29z8"/>
    <w:rsid w:val="00705AA9"/>
  </w:style>
  <w:style w:type="character" w:customStyle="1" w:styleId="WW8Num30z0">
    <w:name w:val="WW8Num30z0"/>
    <w:rsid w:val="00705AA9"/>
    <w:rPr>
      <w:rFonts w:ascii="Symbol" w:hAnsi="Symbol" w:cs="Symbol" w:hint="default"/>
    </w:rPr>
  </w:style>
  <w:style w:type="character" w:customStyle="1" w:styleId="WW8Num31z0">
    <w:name w:val="WW8Num31z0"/>
    <w:rsid w:val="00705AA9"/>
    <w:rPr>
      <w:rFonts w:cs="Arial"/>
      <w:sz w:val="20"/>
      <w:szCs w:val="20"/>
    </w:rPr>
  </w:style>
  <w:style w:type="character" w:customStyle="1" w:styleId="WW8Num31z3">
    <w:name w:val="WW8Num31z3"/>
    <w:rsid w:val="00705AA9"/>
  </w:style>
  <w:style w:type="character" w:customStyle="1" w:styleId="WW8Num31z4">
    <w:name w:val="WW8Num31z4"/>
    <w:rsid w:val="00705AA9"/>
  </w:style>
  <w:style w:type="character" w:customStyle="1" w:styleId="WW8Num31z5">
    <w:name w:val="WW8Num31z5"/>
    <w:rsid w:val="00705AA9"/>
  </w:style>
  <w:style w:type="character" w:customStyle="1" w:styleId="WW8Num31z6">
    <w:name w:val="WW8Num31z6"/>
    <w:rsid w:val="00705AA9"/>
  </w:style>
  <w:style w:type="character" w:customStyle="1" w:styleId="WW8Num31z7">
    <w:name w:val="WW8Num31z7"/>
    <w:rsid w:val="00705AA9"/>
  </w:style>
  <w:style w:type="character" w:customStyle="1" w:styleId="WW8Num31z8">
    <w:name w:val="WW8Num31z8"/>
    <w:rsid w:val="00705AA9"/>
  </w:style>
  <w:style w:type="character" w:customStyle="1" w:styleId="WW8Num32z0">
    <w:name w:val="WW8Num32z0"/>
    <w:rsid w:val="00705AA9"/>
    <w:rPr>
      <w:rFonts w:ascii="Arial" w:hAnsi="Arial" w:cs="Arial"/>
      <w:sz w:val="20"/>
    </w:rPr>
  </w:style>
  <w:style w:type="character" w:customStyle="1" w:styleId="WW8Num32z1">
    <w:name w:val="WW8Num32z1"/>
    <w:rsid w:val="00705AA9"/>
  </w:style>
  <w:style w:type="character" w:customStyle="1" w:styleId="WW8Num32z2">
    <w:name w:val="WW8Num32z2"/>
    <w:rsid w:val="00705AA9"/>
  </w:style>
  <w:style w:type="character" w:customStyle="1" w:styleId="WW8Num32z3">
    <w:name w:val="WW8Num32z3"/>
    <w:rsid w:val="00705AA9"/>
  </w:style>
  <w:style w:type="character" w:customStyle="1" w:styleId="WW8Num32z4">
    <w:name w:val="WW8Num32z4"/>
    <w:rsid w:val="00705AA9"/>
  </w:style>
  <w:style w:type="character" w:customStyle="1" w:styleId="WW8Num32z5">
    <w:name w:val="WW8Num32z5"/>
    <w:rsid w:val="00705AA9"/>
  </w:style>
  <w:style w:type="character" w:customStyle="1" w:styleId="WW8Num32z6">
    <w:name w:val="WW8Num32z6"/>
    <w:rsid w:val="00705AA9"/>
  </w:style>
  <w:style w:type="character" w:customStyle="1" w:styleId="WW8Num32z7">
    <w:name w:val="WW8Num32z7"/>
    <w:rsid w:val="00705AA9"/>
  </w:style>
  <w:style w:type="character" w:customStyle="1" w:styleId="WW8Num32z8">
    <w:name w:val="WW8Num32z8"/>
    <w:rsid w:val="00705AA9"/>
  </w:style>
  <w:style w:type="character" w:customStyle="1" w:styleId="WW8Num33z0">
    <w:name w:val="WW8Num33z0"/>
    <w:rsid w:val="00705AA9"/>
    <w:rPr>
      <w:rFonts w:ascii="Arial" w:hAnsi="Arial" w:cs="Arial"/>
    </w:rPr>
  </w:style>
  <w:style w:type="character" w:customStyle="1" w:styleId="WW8Num33z1">
    <w:name w:val="WW8Num33z1"/>
    <w:rsid w:val="00705AA9"/>
  </w:style>
  <w:style w:type="character" w:customStyle="1" w:styleId="WW8Num33z2">
    <w:name w:val="WW8Num33z2"/>
    <w:rsid w:val="00705AA9"/>
  </w:style>
  <w:style w:type="character" w:customStyle="1" w:styleId="WW8Num33z3">
    <w:name w:val="WW8Num33z3"/>
    <w:rsid w:val="00705AA9"/>
  </w:style>
  <w:style w:type="character" w:customStyle="1" w:styleId="WW8Num33z4">
    <w:name w:val="WW8Num33z4"/>
    <w:rsid w:val="00705AA9"/>
  </w:style>
  <w:style w:type="character" w:customStyle="1" w:styleId="WW8Num33z5">
    <w:name w:val="WW8Num33z5"/>
    <w:rsid w:val="00705AA9"/>
  </w:style>
  <w:style w:type="character" w:customStyle="1" w:styleId="WW8Num33z6">
    <w:name w:val="WW8Num33z6"/>
    <w:rsid w:val="00705AA9"/>
  </w:style>
  <w:style w:type="character" w:customStyle="1" w:styleId="WW8Num33z7">
    <w:name w:val="WW8Num33z7"/>
    <w:rsid w:val="00705AA9"/>
  </w:style>
  <w:style w:type="character" w:customStyle="1" w:styleId="WW8Num33z8">
    <w:name w:val="WW8Num33z8"/>
    <w:rsid w:val="00705AA9"/>
  </w:style>
  <w:style w:type="character" w:customStyle="1" w:styleId="WW8Num34z0">
    <w:name w:val="WW8Num34z0"/>
    <w:rsid w:val="00705AA9"/>
    <w:rPr>
      <w:rFonts w:cs="Arial"/>
      <w:sz w:val="20"/>
    </w:rPr>
  </w:style>
  <w:style w:type="character" w:customStyle="1" w:styleId="WW8Num34z1">
    <w:name w:val="WW8Num34z1"/>
    <w:rsid w:val="00705AA9"/>
  </w:style>
  <w:style w:type="character" w:customStyle="1" w:styleId="WW8Num34z2">
    <w:name w:val="WW8Num34z2"/>
    <w:rsid w:val="00705AA9"/>
  </w:style>
  <w:style w:type="character" w:customStyle="1" w:styleId="WW8Num34z3">
    <w:name w:val="WW8Num34z3"/>
    <w:rsid w:val="00705AA9"/>
  </w:style>
  <w:style w:type="character" w:customStyle="1" w:styleId="WW8Num34z4">
    <w:name w:val="WW8Num34z4"/>
    <w:rsid w:val="00705AA9"/>
  </w:style>
  <w:style w:type="character" w:customStyle="1" w:styleId="WW8Num34z5">
    <w:name w:val="WW8Num34z5"/>
    <w:rsid w:val="00705AA9"/>
  </w:style>
  <w:style w:type="character" w:customStyle="1" w:styleId="WW8Num34z6">
    <w:name w:val="WW8Num34z6"/>
    <w:rsid w:val="00705AA9"/>
  </w:style>
  <w:style w:type="character" w:customStyle="1" w:styleId="WW8Num34z7">
    <w:name w:val="WW8Num34z7"/>
    <w:rsid w:val="00705AA9"/>
  </w:style>
  <w:style w:type="character" w:customStyle="1" w:styleId="WW8Num34z8">
    <w:name w:val="WW8Num34z8"/>
    <w:rsid w:val="00705AA9"/>
  </w:style>
  <w:style w:type="character" w:customStyle="1" w:styleId="WW8Num35z0">
    <w:name w:val="WW8Num35z0"/>
    <w:rsid w:val="00705AA9"/>
    <w:rPr>
      <w:rFonts w:hint="default"/>
    </w:rPr>
  </w:style>
  <w:style w:type="character" w:customStyle="1" w:styleId="WW8Num35z1">
    <w:name w:val="WW8Num35z1"/>
    <w:rsid w:val="00705AA9"/>
  </w:style>
  <w:style w:type="character" w:customStyle="1" w:styleId="WW8Num35z2">
    <w:name w:val="WW8Num35z2"/>
    <w:rsid w:val="00705AA9"/>
  </w:style>
  <w:style w:type="character" w:customStyle="1" w:styleId="WW8Num35z3">
    <w:name w:val="WW8Num35z3"/>
    <w:rsid w:val="00705AA9"/>
  </w:style>
  <w:style w:type="character" w:customStyle="1" w:styleId="WW8Num35z4">
    <w:name w:val="WW8Num35z4"/>
    <w:rsid w:val="00705AA9"/>
  </w:style>
  <w:style w:type="character" w:customStyle="1" w:styleId="WW8Num35z5">
    <w:name w:val="WW8Num35z5"/>
    <w:rsid w:val="00705AA9"/>
  </w:style>
  <w:style w:type="character" w:customStyle="1" w:styleId="WW8Num35z6">
    <w:name w:val="WW8Num35z6"/>
    <w:rsid w:val="00705AA9"/>
  </w:style>
  <w:style w:type="character" w:customStyle="1" w:styleId="WW8Num35z7">
    <w:name w:val="WW8Num35z7"/>
    <w:rsid w:val="00705AA9"/>
  </w:style>
  <w:style w:type="character" w:customStyle="1" w:styleId="WW8Num35z8">
    <w:name w:val="WW8Num35z8"/>
    <w:rsid w:val="00705AA9"/>
  </w:style>
  <w:style w:type="character" w:customStyle="1" w:styleId="WW8Num36z0">
    <w:name w:val="WW8Num36z0"/>
    <w:rsid w:val="00705AA9"/>
    <w:rPr>
      <w:rFonts w:hint="default"/>
    </w:rPr>
  </w:style>
  <w:style w:type="character" w:customStyle="1" w:styleId="WW8Num36z1">
    <w:name w:val="WW8Num36z1"/>
    <w:rsid w:val="00705AA9"/>
  </w:style>
  <w:style w:type="character" w:customStyle="1" w:styleId="WW8Num36z2">
    <w:name w:val="WW8Num36z2"/>
    <w:rsid w:val="00705AA9"/>
  </w:style>
  <w:style w:type="character" w:customStyle="1" w:styleId="WW8Num36z3">
    <w:name w:val="WW8Num36z3"/>
    <w:rsid w:val="00705AA9"/>
  </w:style>
  <w:style w:type="character" w:customStyle="1" w:styleId="WW8Num36z4">
    <w:name w:val="WW8Num36z4"/>
    <w:rsid w:val="00705AA9"/>
  </w:style>
  <w:style w:type="character" w:customStyle="1" w:styleId="WW8Num36z5">
    <w:name w:val="WW8Num36z5"/>
    <w:rsid w:val="00705AA9"/>
  </w:style>
  <w:style w:type="character" w:customStyle="1" w:styleId="WW8Num36z6">
    <w:name w:val="WW8Num36z6"/>
    <w:rsid w:val="00705AA9"/>
  </w:style>
  <w:style w:type="character" w:customStyle="1" w:styleId="WW8Num36z7">
    <w:name w:val="WW8Num36z7"/>
    <w:rsid w:val="00705AA9"/>
  </w:style>
  <w:style w:type="character" w:customStyle="1" w:styleId="WW8Num36z8">
    <w:name w:val="WW8Num36z8"/>
    <w:rsid w:val="00705AA9"/>
  </w:style>
  <w:style w:type="character" w:customStyle="1" w:styleId="WW8Num37z0">
    <w:name w:val="WW8Num37z0"/>
    <w:rsid w:val="00705AA9"/>
    <w:rPr>
      <w:rFonts w:cs="Arial"/>
      <w:sz w:val="20"/>
    </w:rPr>
  </w:style>
  <w:style w:type="character" w:customStyle="1" w:styleId="WW8Num37z1">
    <w:name w:val="WW8Num37z1"/>
    <w:rsid w:val="00705AA9"/>
    <w:rPr>
      <w:rFonts w:hint="default"/>
    </w:rPr>
  </w:style>
  <w:style w:type="character" w:customStyle="1" w:styleId="WW8Num37z2">
    <w:name w:val="WW8Num37z2"/>
    <w:rsid w:val="00705AA9"/>
  </w:style>
  <w:style w:type="character" w:customStyle="1" w:styleId="WW8Num37z3">
    <w:name w:val="WW8Num37z3"/>
    <w:rsid w:val="00705AA9"/>
  </w:style>
  <w:style w:type="character" w:customStyle="1" w:styleId="WW8Num37z4">
    <w:name w:val="WW8Num37z4"/>
    <w:rsid w:val="00705AA9"/>
  </w:style>
  <w:style w:type="character" w:customStyle="1" w:styleId="WW8Num37z5">
    <w:name w:val="WW8Num37z5"/>
    <w:rsid w:val="00705AA9"/>
  </w:style>
  <w:style w:type="character" w:customStyle="1" w:styleId="WW8Num37z6">
    <w:name w:val="WW8Num37z6"/>
    <w:rsid w:val="00705AA9"/>
  </w:style>
  <w:style w:type="character" w:customStyle="1" w:styleId="WW8Num37z7">
    <w:name w:val="WW8Num37z7"/>
    <w:rsid w:val="00705AA9"/>
  </w:style>
  <w:style w:type="character" w:customStyle="1" w:styleId="WW8Num37z8">
    <w:name w:val="WW8Num37z8"/>
    <w:rsid w:val="00705AA9"/>
  </w:style>
  <w:style w:type="character" w:customStyle="1" w:styleId="WW8Num38z0">
    <w:name w:val="WW8Num38z0"/>
    <w:rsid w:val="00705AA9"/>
  </w:style>
  <w:style w:type="character" w:customStyle="1" w:styleId="WW8Num38z1">
    <w:name w:val="WW8Num38z1"/>
    <w:rsid w:val="00705AA9"/>
  </w:style>
  <w:style w:type="character" w:customStyle="1" w:styleId="WW8Num38z2">
    <w:name w:val="WW8Num38z2"/>
    <w:rsid w:val="00705AA9"/>
  </w:style>
  <w:style w:type="character" w:customStyle="1" w:styleId="WW8Num38z3">
    <w:name w:val="WW8Num38z3"/>
    <w:rsid w:val="00705AA9"/>
  </w:style>
  <w:style w:type="character" w:customStyle="1" w:styleId="WW8Num38z4">
    <w:name w:val="WW8Num38z4"/>
    <w:rsid w:val="00705AA9"/>
  </w:style>
  <w:style w:type="character" w:customStyle="1" w:styleId="WW8Num38z5">
    <w:name w:val="WW8Num38z5"/>
    <w:rsid w:val="00705AA9"/>
  </w:style>
  <w:style w:type="character" w:customStyle="1" w:styleId="WW8Num38z6">
    <w:name w:val="WW8Num38z6"/>
    <w:rsid w:val="00705AA9"/>
  </w:style>
  <w:style w:type="character" w:customStyle="1" w:styleId="WW8Num38z7">
    <w:name w:val="WW8Num38z7"/>
    <w:rsid w:val="00705AA9"/>
  </w:style>
  <w:style w:type="character" w:customStyle="1" w:styleId="WW8Num38z8">
    <w:name w:val="WW8Num38z8"/>
    <w:rsid w:val="00705AA9"/>
  </w:style>
  <w:style w:type="character" w:customStyle="1" w:styleId="Domylnaczcionkaakapitu1">
    <w:name w:val="Domyślna czcionka akapitu1"/>
    <w:rsid w:val="00705AA9"/>
  </w:style>
  <w:style w:type="character" w:styleId="Numerstrony">
    <w:name w:val="page number"/>
    <w:rsid w:val="00705AA9"/>
    <w:rPr>
      <w:rFonts w:ascii="Arial" w:hAnsi="Arial" w:cs="Arial"/>
    </w:rPr>
  </w:style>
  <w:style w:type="character" w:customStyle="1" w:styleId="Znakiprzypiswkocowych">
    <w:name w:val="Znaki przypisów końcowych"/>
    <w:rsid w:val="00705AA9"/>
    <w:rPr>
      <w:rFonts w:ascii="Arial" w:hAnsi="Arial" w:cs="Arial"/>
      <w:vertAlign w:val="superscript"/>
    </w:rPr>
  </w:style>
  <w:style w:type="character" w:customStyle="1" w:styleId="Znakiprzypiswdolnych">
    <w:name w:val="Znaki przypisów dolnych"/>
    <w:rsid w:val="00705AA9"/>
    <w:rPr>
      <w:rFonts w:ascii="Arial" w:hAnsi="Arial" w:cs="Arial"/>
      <w:vertAlign w:val="superscript"/>
    </w:rPr>
  </w:style>
  <w:style w:type="character" w:customStyle="1" w:styleId="AAAddress">
    <w:name w:val="AA Address"/>
    <w:rsid w:val="00705AA9"/>
    <w:rPr>
      <w:rFonts w:ascii="Arial" w:hAnsi="Arial" w:cs="Arial"/>
      <w:color w:val="auto"/>
      <w:spacing w:val="0"/>
      <w:w w:val="100"/>
      <w:position w:val="0"/>
      <w:sz w:val="16"/>
      <w:u w:val="none"/>
      <w:vertAlign w:val="baseline"/>
      <w:lang w:val="en-US"/>
    </w:rPr>
  </w:style>
  <w:style w:type="character" w:customStyle="1" w:styleId="Odwoaniedokomentarza1">
    <w:name w:val="Odwołanie do komentarza1"/>
    <w:rsid w:val="00705AA9"/>
    <w:rPr>
      <w:sz w:val="16"/>
      <w:szCs w:val="16"/>
    </w:rPr>
  </w:style>
  <w:style w:type="character" w:styleId="Hipercze">
    <w:name w:val="Hyperlink"/>
    <w:uiPriority w:val="99"/>
    <w:rsid w:val="00705AA9"/>
    <w:rPr>
      <w:color w:val="0000FF"/>
      <w:u w:val="single"/>
    </w:rPr>
  </w:style>
  <w:style w:type="character" w:customStyle="1" w:styleId="Odwoaniedokomentarza2">
    <w:name w:val="Odwołanie do komentarza2"/>
    <w:rsid w:val="00705AA9"/>
    <w:rPr>
      <w:sz w:val="16"/>
      <w:szCs w:val="16"/>
    </w:rPr>
  </w:style>
  <w:style w:type="character" w:customStyle="1" w:styleId="TekstkomentarzaZnak">
    <w:name w:val="Tekst komentarza Znak"/>
    <w:rsid w:val="00705AA9"/>
    <w:rPr>
      <w:rFonts w:ascii="Arial" w:hAnsi="Arial" w:cs="Arial"/>
      <w:lang w:eastAsia="zh-CN"/>
    </w:rPr>
  </w:style>
  <w:style w:type="paragraph" w:customStyle="1" w:styleId="Nagwek20">
    <w:name w:val="Nagłówek2"/>
    <w:basedOn w:val="Normalny"/>
    <w:next w:val="Tekstpodstawowy"/>
    <w:rsid w:val="00705AA9"/>
    <w:pPr>
      <w:keepNext/>
      <w:spacing w:before="24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705AA9"/>
    <w:pPr>
      <w:tabs>
        <w:tab w:val="left" w:pos="-720"/>
      </w:tabs>
      <w:spacing w:before="0" w:after="0"/>
    </w:pPr>
    <w:rPr>
      <w:b/>
      <w:spacing w:val="-3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05AA9"/>
    <w:rPr>
      <w:rFonts w:ascii="Arial" w:eastAsia="Times New Roman" w:hAnsi="Arial" w:cs="Arial"/>
      <w:b/>
      <w:spacing w:val="-3"/>
      <w:sz w:val="24"/>
      <w:szCs w:val="20"/>
      <w:lang w:eastAsia="zh-CN"/>
    </w:rPr>
  </w:style>
  <w:style w:type="paragraph" w:styleId="Lista">
    <w:name w:val="List"/>
    <w:basedOn w:val="Normalny"/>
    <w:rsid w:val="00705AA9"/>
    <w:pPr>
      <w:ind w:left="709"/>
    </w:pPr>
  </w:style>
  <w:style w:type="paragraph" w:styleId="Legenda">
    <w:name w:val="caption"/>
    <w:basedOn w:val="Normalny"/>
    <w:qFormat/>
    <w:rsid w:val="00705AA9"/>
    <w:pPr>
      <w:suppressLineNumbers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705AA9"/>
    <w:pPr>
      <w:suppressLineNumbers/>
    </w:pPr>
  </w:style>
  <w:style w:type="paragraph" w:customStyle="1" w:styleId="Nagwek10">
    <w:name w:val="Nagłówek1"/>
    <w:basedOn w:val="Normalny"/>
    <w:next w:val="Tekstpodstawowy"/>
    <w:rsid w:val="00705AA9"/>
    <w:pPr>
      <w:spacing w:after="0"/>
      <w:jc w:val="center"/>
    </w:pPr>
    <w:rPr>
      <w:b/>
      <w:sz w:val="32"/>
    </w:rPr>
  </w:style>
  <w:style w:type="paragraph" w:customStyle="1" w:styleId="Legenda2">
    <w:name w:val="Legenda2"/>
    <w:basedOn w:val="Normalny"/>
    <w:rsid w:val="00705AA9"/>
    <w:pPr>
      <w:suppressLineNumbers/>
    </w:pPr>
    <w:rPr>
      <w:i/>
      <w:iCs/>
      <w:sz w:val="24"/>
      <w:szCs w:val="24"/>
    </w:rPr>
  </w:style>
  <w:style w:type="paragraph" w:customStyle="1" w:styleId="texte1">
    <w:name w:val="texte 1"/>
    <w:basedOn w:val="Normalny"/>
    <w:rsid w:val="00705AA9"/>
    <w:pPr>
      <w:ind w:left="425"/>
    </w:pPr>
  </w:style>
  <w:style w:type="paragraph" w:customStyle="1" w:styleId="texte1x">
    <w:name w:val="texte 1.x"/>
    <w:basedOn w:val="Normalny"/>
    <w:rsid w:val="00705AA9"/>
    <w:pPr>
      <w:ind w:left="567"/>
    </w:pPr>
  </w:style>
  <w:style w:type="paragraph" w:customStyle="1" w:styleId="Texte1xx">
    <w:name w:val="Texte 1.xx"/>
    <w:basedOn w:val="Normalny"/>
    <w:rsid w:val="00705AA9"/>
    <w:pPr>
      <w:ind w:left="1418"/>
    </w:pPr>
  </w:style>
  <w:style w:type="paragraph" w:customStyle="1" w:styleId="Texte1xxx">
    <w:name w:val="Texte 1.xxx"/>
    <w:basedOn w:val="Normalny"/>
    <w:rsid w:val="00705AA9"/>
    <w:pPr>
      <w:ind w:left="1418"/>
    </w:pPr>
  </w:style>
  <w:style w:type="paragraph" w:customStyle="1" w:styleId="Prambule">
    <w:name w:val="Préambule"/>
    <w:basedOn w:val="Normalny"/>
    <w:rsid w:val="00705AA9"/>
    <w:pPr>
      <w:keepLines/>
      <w:numPr>
        <w:numId w:val="4"/>
      </w:numPr>
      <w:tabs>
        <w:tab w:val="left" w:pos="709"/>
      </w:tabs>
      <w:ind w:left="709" w:hanging="709"/>
    </w:pPr>
  </w:style>
  <w:style w:type="paragraph" w:customStyle="1" w:styleId="Listanumerowana1">
    <w:name w:val="Lista numerowana1"/>
    <w:basedOn w:val="Normalny"/>
    <w:rsid w:val="00705AA9"/>
    <w:pPr>
      <w:numPr>
        <w:numId w:val="2"/>
      </w:numPr>
      <w:ind w:left="360" w:firstLine="0"/>
      <w:jc w:val="center"/>
    </w:pPr>
    <w:rPr>
      <w:b/>
    </w:rPr>
  </w:style>
  <w:style w:type="paragraph" w:customStyle="1" w:styleId="TITRE">
    <w:name w:val="TITRE"/>
    <w:basedOn w:val="Normalny"/>
    <w:next w:val="Normalny"/>
    <w:rsid w:val="00705AA9"/>
    <w:pPr>
      <w:spacing w:before="480" w:after="480"/>
      <w:jc w:val="center"/>
    </w:pPr>
    <w:rPr>
      <w:b/>
      <w:sz w:val="28"/>
    </w:rPr>
  </w:style>
  <w:style w:type="paragraph" w:styleId="Spistreci1">
    <w:name w:val="toc 1"/>
    <w:basedOn w:val="Normalny"/>
    <w:next w:val="Normalny"/>
    <w:rsid w:val="00705AA9"/>
    <w:pPr>
      <w:tabs>
        <w:tab w:val="left" w:pos="720"/>
        <w:tab w:val="right" w:leader="dot" w:pos="8505"/>
      </w:tabs>
      <w:ind w:left="720" w:right="851" w:hanging="720"/>
    </w:pPr>
    <w:rPr>
      <w:b/>
      <w:caps/>
      <w:sz w:val="24"/>
      <w:lang w:eastAsia="pl-PL"/>
    </w:rPr>
  </w:style>
  <w:style w:type="paragraph" w:styleId="Spistreci2">
    <w:name w:val="toc 2"/>
    <w:basedOn w:val="Normalny"/>
    <w:next w:val="Normalny"/>
    <w:rsid w:val="00705AA9"/>
    <w:pPr>
      <w:tabs>
        <w:tab w:val="left" w:pos="720"/>
        <w:tab w:val="left" w:pos="1418"/>
        <w:tab w:val="right" w:leader="dot" w:pos="8505"/>
      </w:tabs>
      <w:ind w:left="1418" w:right="851" w:hanging="709"/>
    </w:pPr>
    <w:rPr>
      <w:lang w:eastAsia="pl-PL"/>
    </w:rPr>
  </w:style>
  <w:style w:type="paragraph" w:styleId="Spistreci3">
    <w:name w:val="toc 3"/>
    <w:basedOn w:val="Normalny"/>
    <w:next w:val="Normalny"/>
    <w:rsid w:val="00705AA9"/>
    <w:pPr>
      <w:tabs>
        <w:tab w:val="left" w:pos="1418"/>
        <w:tab w:val="right" w:leader="dot" w:pos="8505"/>
      </w:tabs>
      <w:spacing w:after="280"/>
      <w:ind w:left="1418" w:right="851" w:hanging="709"/>
    </w:pPr>
    <w:rPr>
      <w:lang w:eastAsia="pl-PL"/>
    </w:rPr>
  </w:style>
  <w:style w:type="paragraph" w:styleId="Spistreci4">
    <w:name w:val="toc 4"/>
    <w:basedOn w:val="Normalny"/>
    <w:next w:val="Normalny"/>
    <w:rsid w:val="00705AA9"/>
    <w:pPr>
      <w:tabs>
        <w:tab w:val="left" w:pos="1418"/>
        <w:tab w:val="right" w:leader="dot" w:pos="8505"/>
      </w:tabs>
      <w:spacing w:after="280"/>
      <w:ind w:left="1418" w:right="851" w:hanging="709"/>
    </w:pPr>
    <w:rPr>
      <w:lang w:eastAsia="pl-PL"/>
    </w:rPr>
  </w:style>
  <w:style w:type="paragraph" w:styleId="Spistreci5">
    <w:name w:val="toc 5"/>
    <w:basedOn w:val="Normalny"/>
    <w:next w:val="Normalny"/>
    <w:rsid w:val="00705AA9"/>
    <w:pPr>
      <w:tabs>
        <w:tab w:val="left" w:pos="1418"/>
        <w:tab w:val="right" w:leader="dot" w:pos="9071"/>
      </w:tabs>
      <w:spacing w:after="280"/>
    </w:pPr>
  </w:style>
  <w:style w:type="paragraph" w:styleId="Stopka">
    <w:name w:val="footer"/>
    <w:basedOn w:val="Normalny"/>
    <w:link w:val="StopkaZnak"/>
    <w:rsid w:val="00705AA9"/>
    <w:pPr>
      <w:tabs>
        <w:tab w:val="right" w:pos="8505"/>
      </w:tabs>
    </w:pPr>
    <w:rPr>
      <w:sz w:val="12"/>
    </w:rPr>
  </w:style>
  <w:style w:type="character" w:customStyle="1" w:styleId="StopkaZnak">
    <w:name w:val="Stopka Znak"/>
    <w:basedOn w:val="Domylnaczcionkaakapitu"/>
    <w:link w:val="Stopka"/>
    <w:rsid w:val="00705AA9"/>
    <w:rPr>
      <w:rFonts w:ascii="Arial" w:eastAsia="Times New Roman" w:hAnsi="Arial" w:cs="Arial"/>
      <w:sz w:val="12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705AA9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AA9"/>
    <w:rPr>
      <w:rFonts w:ascii="Arial" w:eastAsia="Times New Roman" w:hAnsi="Arial" w:cs="Arial"/>
      <w:szCs w:val="20"/>
      <w:lang w:eastAsia="zh-CN"/>
    </w:rPr>
  </w:style>
  <w:style w:type="paragraph" w:styleId="Spistreci6">
    <w:name w:val="toc 6"/>
    <w:basedOn w:val="Normalny"/>
    <w:next w:val="Normalny"/>
    <w:rsid w:val="00705AA9"/>
    <w:pPr>
      <w:ind w:left="1100"/>
    </w:pPr>
  </w:style>
  <w:style w:type="paragraph" w:customStyle="1" w:styleId="Legenda1">
    <w:name w:val="Legenda1"/>
    <w:basedOn w:val="Normalny"/>
    <w:rsid w:val="00705AA9"/>
    <w:pPr>
      <w:tabs>
        <w:tab w:val="left" w:pos="1701"/>
      </w:tabs>
      <w:spacing w:before="360"/>
      <w:jc w:val="center"/>
    </w:pPr>
    <w:rPr>
      <w:b/>
    </w:rPr>
  </w:style>
  <w:style w:type="paragraph" w:styleId="Spistreci7">
    <w:name w:val="toc 7"/>
    <w:basedOn w:val="Normalny"/>
    <w:next w:val="Normalny"/>
    <w:rsid w:val="00705AA9"/>
    <w:pPr>
      <w:ind w:left="1320"/>
    </w:pPr>
  </w:style>
  <w:style w:type="paragraph" w:styleId="Spistreci8">
    <w:name w:val="toc 8"/>
    <w:basedOn w:val="Normalny"/>
    <w:next w:val="Normalny"/>
    <w:rsid w:val="00705AA9"/>
    <w:pPr>
      <w:ind w:left="1540"/>
    </w:pPr>
  </w:style>
  <w:style w:type="paragraph" w:styleId="Spistreci9">
    <w:name w:val="toc 9"/>
    <w:basedOn w:val="Normalny"/>
    <w:next w:val="Normalny"/>
    <w:rsid w:val="00705AA9"/>
    <w:pPr>
      <w:ind w:left="1760"/>
    </w:pPr>
  </w:style>
  <w:style w:type="paragraph" w:customStyle="1" w:styleId="Textea">
    <w:name w:val="Texte (a)"/>
    <w:basedOn w:val="Normalny"/>
    <w:rsid w:val="00705AA9"/>
    <w:pPr>
      <w:ind w:left="2410"/>
    </w:pPr>
  </w:style>
  <w:style w:type="paragraph" w:customStyle="1" w:styleId="Spisilustracji1">
    <w:name w:val="Spis ilustracji1"/>
    <w:basedOn w:val="Normalny"/>
    <w:next w:val="Normalny"/>
    <w:rsid w:val="00705AA9"/>
    <w:pPr>
      <w:ind w:left="440" w:hanging="440"/>
    </w:pPr>
  </w:style>
  <w:style w:type="paragraph" w:customStyle="1" w:styleId="Mapadokumentu1">
    <w:name w:val="Mapa dokumentu1"/>
    <w:basedOn w:val="Normalny"/>
    <w:rsid w:val="00705AA9"/>
    <w:pPr>
      <w:shd w:val="clear" w:color="auto" w:fill="000080"/>
    </w:pPr>
    <w:rPr>
      <w:rFonts w:ascii="Tahoma" w:hAnsi="Tahoma" w:cs="Tahoma"/>
    </w:rPr>
  </w:style>
  <w:style w:type="paragraph" w:customStyle="1" w:styleId="Listanumerowana21">
    <w:name w:val="Lista numerowana 21"/>
    <w:basedOn w:val="Normalny"/>
    <w:rsid w:val="00705AA9"/>
    <w:pPr>
      <w:numPr>
        <w:numId w:val="3"/>
      </w:numPr>
      <w:tabs>
        <w:tab w:val="left" w:pos="397"/>
      </w:tabs>
      <w:ind w:left="397" w:hanging="397"/>
    </w:pPr>
  </w:style>
  <w:style w:type="paragraph" w:customStyle="1" w:styleId="Lista-kontynuacja21">
    <w:name w:val="Lista - kontynuacja 21"/>
    <w:basedOn w:val="Normalny"/>
    <w:rsid w:val="00705AA9"/>
    <w:pPr>
      <w:ind w:left="720"/>
    </w:pPr>
  </w:style>
  <w:style w:type="paragraph" w:customStyle="1" w:styleId="Tableau">
    <w:name w:val="Tableau"/>
    <w:basedOn w:val="Normalny"/>
    <w:rsid w:val="00705AA9"/>
  </w:style>
  <w:style w:type="paragraph" w:styleId="Tekstprzypisudolnego">
    <w:name w:val="footnote text"/>
    <w:basedOn w:val="Normalny"/>
    <w:link w:val="TekstprzypisudolnegoZnak"/>
    <w:rsid w:val="00705AA9"/>
    <w:rPr>
      <w:i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5AA9"/>
    <w:rPr>
      <w:rFonts w:ascii="Arial" w:eastAsia="Times New Roman" w:hAnsi="Arial" w:cs="Arial"/>
      <w:i/>
      <w:sz w:val="20"/>
      <w:szCs w:val="20"/>
      <w:lang w:eastAsia="zh-CN"/>
    </w:rPr>
  </w:style>
  <w:style w:type="paragraph" w:customStyle="1" w:styleId="Textei">
    <w:name w:val="Texte (i)"/>
    <w:basedOn w:val="Normalny"/>
    <w:rsid w:val="00705AA9"/>
    <w:pPr>
      <w:ind w:left="1985"/>
    </w:pPr>
  </w:style>
  <w:style w:type="paragraph" w:customStyle="1" w:styleId="Texta">
    <w:name w:val="Text (a)"/>
    <w:basedOn w:val="Normalny"/>
    <w:rsid w:val="00705AA9"/>
    <w:pPr>
      <w:ind w:left="2410"/>
    </w:pPr>
  </w:style>
  <w:style w:type="paragraph" w:customStyle="1" w:styleId="Normal1">
    <w:name w:val="Normal1"/>
    <w:basedOn w:val="Normalny"/>
    <w:rsid w:val="00705AA9"/>
  </w:style>
  <w:style w:type="paragraph" w:customStyle="1" w:styleId="Texti">
    <w:name w:val="Text (i)"/>
    <w:basedOn w:val="Normalny"/>
    <w:rsid w:val="00705AA9"/>
    <w:pPr>
      <w:ind w:left="1985"/>
    </w:pPr>
  </w:style>
  <w:style w:type="paragraph" w:customStyle="1" w:styleId="text1">
    <w:name w:val="text 1"/>
    <w:basedOn w:val="Normalny"/>
    <w:rsid w:val="00705AA9"/>
    <w:pPr>
      <w:ind w:left="425"/>
    </w:pPr>
  </w:style>
  <w:style w:type="paragraph" w:customStyle="1" w:styleId="text1x">
    <w:name w:val="text 1.x"/>
    <w:basedOn w:val="Normalny"/>
    <w:rsid w:val="00705AA9"/>
    <w:pPr>
      <w:ind w:left="567"/>
    </w:pPr>
  </w:style>
  <w:style w:type="paragraph" w:customStyle="1" w:styleId="Text1xx">
    <w:name w:val="Text 1.xx"/>
    <w:basedOn w:val="Normalny"/>
    <w:rsid w:val="00705AA9"/>
    <w:pPr>
      <w:ind w:left="1418"/>
    </w:pPr>
  </w:style>
  <w:style w:type="paragraph" w:customStyle="1" w:styleId="Text1xxx">
    <w:name w:val="Text 1.xxx"/>
    <w:basedOn w:val="Normalny"/>
    <w:rsid w:val="00705AA9"/>
    <w:pPr>
      <w:ind w:left="1418"/>
    </w:pPr>
  </w:style>
  <w:style w:type="paragraph" w:styleId="Tekstpodstawowywcity">
    <w:name w:val="Body Text Indent"/>
    <w:basedOn w:val="Normalny"/>
    <w:link w:val="TekstpodstawowywcityZnak"/>
    <w:rsid w:val="00705AA9"/>
    <w:pPr>
      <w:tabs>
        <w:tab w:val="left" w:pos="-720"/>
      </w:tabs>
      <w:spacing w:before="0" w:after="0"/>
      <w:ind w:left="1440" w:hanging="734"/>
    </w:pPr>
    <w:rPr>
      <w:spacing w:val="-3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05AA9"/>
    <w:rPr>
      <w:rFonts w:ascii="Arial" w:eastAsia="Times New Roman" w:hAnsi="Arial" w:cs="Arial"/>
      <w:spacing w:val="-3"/>
      <w:sz w:val="24"/>
      <w:szCs w:val="20"/>
      <w:lang w:eastAsia="zh-CN"/>
    </w:rPr>
  </w:style>
  <w:style w:type="paragraph" w:customStyle="1" w:styleId="Listapunktowana21">
    <w:name w:val="Lista punktowana 21"/>
    <w:basedOn w:val="Normalny"/>
    <w:rsid w:val="00705AA9"/>
    <w:pPr>
      <w:ind w:left="566" w:hanging="283"/>
    </w:pPr>
  </w:style>
  <w:style w:type="paragraph" w:customStyle="1" w:styleId="Tekstpodstawowy21">
    <w:name w:val="Tekst podstawowy 21"/>
    <w:basedOn w:val="Normalny"/>
    <w:rsid w:val="00705AA9"/>
    <w:pPr>
      <w:spacing w:line="36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Tekstpodstawowy31">
    <w:name w:val="Tekst podstawowy 31"/>
    <w:basedOn w:val="Normalny"/>
    <w:rsid w:val="00705AA9"/>
    <w:rPr>
      <w:sz w:val="16"/>
      <w:szCs w:val="16"/>
    </w:rPr>
  </w:style>
  <w:style w:type="paragraph" w:styleId="NormalnyWeb">
    <w:name w:val="Normal (Web)"/>
    <w:basedOn w:val="Normalny"/>
    <w:rsid w:val="00705AA9"/>
    <w:pPr>
      <w:spacing w:before="100" w:after="100"/>
    </w:pPr>
    <w:rPr>
      <w:rFonts w:ascii="Times New Roman" w:hAnsi="Times New Roman" w:cs="Times New Roman"/>
      <w:sz w:val="20"/>
    </w:rPr>
  </w:style>
  <w:style w:type="paragraph" w:customStyle="1" w:styleId="Tekstpodstawowywcity32">
    <w:name w:val="Tekst podstawowy wcięty 32"/>
    <w:basedOn w:val="Normalny"/>
    <w:rsid w:val="00705AA9"/>
    <w:pPr>
      <w:ind w:left="283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705AA9"/>
    <w:rPr>
      <w:sz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05AA9"/>
    <w:rPr>
      <w:sz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05AA9"/>
    <w:rPr>
      <w:rFonts w:ascii="Arial" w:eastAsia="Times New Roman" w:hAnsi="Arial" w:cs="Arial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"/>
    <w:rsid w:val="00705AA9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rsid w:val="00705AA9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rsid w:val="00705A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5AA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ZnakZnakZnakZnak">
    <w:name w:val="Znak Znak Znak Znak"/>
    <w:basedOn w:val="Normalny"/>
    <w:rsid w:val="00705AA9"/>
    <w:pPr>
      <w:spacing w:before="0" w:after="0"/>
      <w:jc w:val="left"/>
    </w:pPr>
    <w:rPr>
      <w:rFonts w:ascii="Verdana" w:hAnsi="Verdana" w:cs="Verdana"/>
      <w:bCs/>
      <w:sz w:val="20"/>
    </w:rPr>
  </w:style>
  <w:style w:type="paragraph" w:customStyle="1" w:styleId="Tekstpodstawowywcity31">
    <w:name w:val="Tekst podstawowy wcięty 31"/>
    <w:basedOn w:val="Normalny"/>
    <w:rsid w:val="00705AA9"/>
    <w:pPr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rsid w:val="00705AA9"/>
  </w:style>
  <w:style w:type="paragraph" w:customStyle="1" w:styleId="Tekstkomentarza2">
    <w:name w:val="Tekst komentarza2"/>
    <w:basedOn w:val="Normalny"/>
    <w:rsid w:val="00705AA9"/>
    <w:rPr>
      <w:sz w:val="20"/>
    </w:rPr>
  </w:style>
  <w:style w:type="character" w:styleId="Odwoaniedokomentarza">
    <w:name w:val="annotation reference"/>
    <w:uiPriority w:val="99"/>
    <w:semiHidden/>
    <w:unhideWhenUsed/>
    <w:rsid w:val="00705AA9"/>
    <w:rPr>
      <w:sz w:val="16"/>
      <w:szCs w:val="16"/>
    </w:rPr>
  </w:style>
  <w:style w:type="paragraph" w:styleId="Poprawka">
    <w:name w:val="Revision"/>
    <w:hidden/>
    <w:uiPriority w:val="99"/>
    <w:semiHidden/>
    <w:rsid w:val="00705AA9"/>
    <w:pPr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table" w:customStyle="1" w:styleId="Tabela-Siatka12">
    <w:name w:val="Tabela - Siatka12"/>
    <w:basedOn w:val="Standardowy"/>
    <w:next w:val="Tabela-Siatka"/>
    <w:uiPriority w:val="59"/>
    <w:rsid w:val="00705A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705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705AA9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05AA9"/>
    <w:pPr>
      <w:suppressAutoHyphens w:val="0"/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kt">
    <w:name w:val="pkt"/>
    <w:basedOn w:val="Normalny"/>
    <w:rsid w:val="009905C7"/>
    <w:pPr>
      <w:widowControl w:val="0"/>
      <w:spacing w:before="60" w:after="60" w:line="100" w:lineRule="atLeast"/>
      <w:ind w:left="851" w:hanging="295"/>
    </w:pPr>
    <w:rPr>
      <w:rFonts w:ascii="Univers-PL" w:hAnsi="Univers-PL" w:cs="Univers-PL"/>
      <w:kern w:val="1"/>
      <w:sz w:val="19"/>
      <w:szCs w:val="1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2952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Monika W</cp:lastModifiedBy>
  <cp:revision>3</cp:revision>
  <cp:lastPrinted>2021-12-16T12:13:00Z</cp:lastPrinted>
  <dcterms:created xsi:type="dcterms:W3CDTF">2021-12-16T12:26:00Z</dcterms:created>
  <dcterms:modified xsi:type="dcterms:W3CDTF">2021-12-16T12:35:00Z</dcterms:modified>
</cp:coreProperties>
</file>